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6B29" w:rsidRDefault="003F6B29" w:rsidP="00176CCD">
      <w:pPr>
        <w:spacing w:after="0" w:line="240" w:lineRule="auto"/>
        <w:jc w:val="center"/>
        <w:rPr>
          <w:rFonts w:ascii="Times New Roman" w:eastAsia="Calibri" w:hAnsi="Times New Roman" w:cs="Times New Roman"/>
          <w:sz w:val="28"/>
          <w:szCs w:val="28"/>
          <w:lang w:eastAsia="ru-RU"/>
        </w:rPr>
      </w:pPr>
    </w:p>
    <w:p w:rsidR="00176CCD" w:rsidRPr="00106C44" w:rsidRDefault="00176CCD" w:rsidP="00176CCD">
      <w:pPr>
        <w:spacing w:after="0" w:line="240" w:lineRule="auto"/>
        <w:jc w:val="center"/>
        <w:rPr>
          <w:rFonts w:ascii="Times New Roman" w:eastAsia="Calibri" w:hAnsi="Times New Roman" w:cs="Times New Roman"/>
          <w:sz w:val="28"/>
          <w:szCs w:val="28"/>
          <w:lang w:eastAsia="ru-RU"/>
        </w:rPr>
      </w:pPr>
      <w:r w:rsidRPr="00106C44">
        <w:rPr>
          <w:rFonts w:ascii="Calibri" w:eastAsia="Calibri" w:hAnsi="Calibri" w:cs="Times New Roman"/>
          <w:noProof/>
          <w:lang w:eastAsia="ru-RU"/>
        </w:rPr>
        <w:drawing>
          <wp:anchor distT="0" distB="0" distL="114300" distR="114300" simplePos="0" relativeHeight="251660288" behindDoc="0" locked="0" layoutInCell="1" allowOverlap="1">
            <wp:simplePos x="0" y="0"/>
            <wp:positionH relativeFrom="column">
              <wp:posOffset>2501265</wp:posOffset>
            </wp:positionH>
            <wp:positionV relativeFrom="paragraph">
              <wp:posOffset>80010</wp:posOffset>
            </wp:positionV>
            <wp:extent cx="1028700" cy="921385"/>
            <wp:effectExtent l="0" t="0" r="0" b="0"/>
            <wp:wrapSquare wrapText="bothSides"/>
            <wp:docPr id="2" name="Рисунок 2" descr="ГЕРБР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РД~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921385"/>
                    </a:xfrm>
                    <a:prstGeom prst="rect">
                      <a:avLst/>
                    </a:prstGeom>
                    <a:noFill/>
                  </pic:spPr>
                </pic:pic>
              </a:graphicData>
            </a:graphic>
          </wp:anchor>
        </w:drawing>
      </w:r>
    </w:p>
    <w:p w:rsidR="00176CCD" w:rsidRPr="00106C44" w:rsidRDefault="00176CCD" w:rsidP="00176CCD">
      <w:pPr>
        <w:spacing w:after="0" w:line="240" w:lineRule="auto"/>
        <w:jc w:val="center"/>
        <w:rPr>
          <w:rFonts w:ascii="Times New Roman" w:eastAsia="Calibri" w:hAnsi="Times New Roman" w:cs="Times New Roman"/>
          <w:sz w:val="28"/>
          <w:szCs w:val="28"/>
          <w:lang w:eastAsia="ru-RU"/>
        </w:rPr>
      </w:pPr>
    </w:p>
    <w:p w:rsidR="00176CCD" w:rsidRPr="00106C44" w:rsidRDefault="00176CCD" w:rsidP="00176CCD">
      <w:pPr>
        <w:spacing w:after="0" w:line="240" w:lineRule="auto"/>
        <w:jc w:val="center"/>
        <w:rPr>
          <w:rFonts w:ascii="Times New Roman" w:eastAsia="Calibri" w:hAnsi="Times New Roman" w:cs="Times New Roman"/>
          <w:sz w:val="28"/>
          <w:szCs w:val="28"/>
          <w:lang w:eastAsia="ru-RU"/>
        </w:rPr>
      </w:pPr>
    </w:p>
    <w:p w:rsidR="00176CCD" w:rsidRPr="00106C44" w:rsidRDefault="00176CCD" w:rsidP="00176CCD">
      <w:pPr>
        <w:spacing w:after="0" w:line="240" w:lineRule="auto"/>
        <w:rPr>
          <w:rFonts w:ascii="Times New Roman" w:eastAsia="Calibri" w:hAnsi="Times New Roman" w:cs="Times New Roman"/>
          <w:sz w:val="28"/>
          <w:szCs w:val="28"/>
          <w:lang w:eastAsia="ru-RU"/>
        </w:rPr>
      </w:pPr>
    </w:p>
    <w:p w:rsidR="00176CCD" w:rsidRPr="00106C44" w:rsidRDefault="00176CCD" w:rsidP="00176CCD">
      <w:pPr>
        <w:spacing w:after="0" w:line="240" w:lineRule="auto"/>
        <w:rPr>
          <w:rFonts w:ascii="Times New Roman" w:eastAsia="Calibri" w:hAnsi="Times New Roman" w:cs="Times New Roman"/>
          <w:sz w:val="28"/>
          <w:szCs w:val="28"/>
          <w:lang w:eastAsia="ru-RU"/>
        </w:rPr>
      </w:pPr>
    </w:p>
    <w:p w:rsidR="00176CCD" w:rsidRPr="00106C44" w:rsidRDefault="00176CCD" w:rsidP="00176CCD">
      <w:pPr>
        <w:spacing w:after="0" w:line="240" w:lineRule="auto"/>
        <w:jc w:val="center"/>
        <w:rPr>
          <w:rFonts w:ascii="Times New Roman" w:eastAsia="Calibri" w:hAnsi="Times New Roman" w:cs="Times New Roman"/>
          <w:b/>
          <w:sz w:val="32"/>
          <w:szCs w:val="32"/>
          <w:lang w:eastAsia="ru-RU"/>
        </w:rPr>
      </w:pPr>
      <w:r>
        <w:rPr>
          <w:rFonts w:ascii="Times New Roman" w:eastAsia="Calibri" w:hAnsi="Times New Roman" w:cs="Times New Roman"/>
          <w:b/>
          <w:sz w:val="32"/>
          <w:szCs w:val="32"/>
          <w:lang w:eastAsia="ru-RU"/>
        </w:rPr>
        <w:t xml:space="preserve">СОБРАНИЕ  ДЕПУТАТОВ  </w:t>
      </w:r>
      <w:proofErr w:type="gramStart"/>
      <w:r w:rsidRPr="00106C44">
        <w:rPr>
          <w:rFonts w:ascii="Times New Roman" w:eastAsia="Calibri" w:hAnsi="Times New Roman" w:cs="Times New Roman"/>
          <w:b/>
          <w:sz w:val="32"/>
          <w:szCs w:val="32"/>
          <w:lang w:eastAsia="ru-RU"/>
        </w:rPr>
        <w:t>МУНИЦИПАЛЬНОГО</w:t>
      </w:r>
      <w:proofErr w:type="gramEnd"/>
    </w:p>
    <w:p w:rsidR="00176CCD" w:rsidRPr="00106C44" w:rsidRDefault="00176CCD" w:rsidP="00176CCD">
      <w:pPr>
        <w:spacing w:after="0" w:line="240" w:lineRule="auto"/>
        <w:jc w:val="center"/>
        <w:rPr>
          <w:rFonts w:ascii="Times New Roman" w:eastAsia="Calibri" w:hAnsi="Times New Roman" w:cs="Times New Roman"/>
          <w:b/>
          <w:sz w:val="32"/>
          <w:szCs w:val="32"/>
          <w:lang w:eastAsia="ru-RU"/>
        </w:rPr>
      </w:pPr>
      <w:r w:rsidRPr="00106C44">
        <w:rPr>
          <w:rFonts w:ascii="Times New Roman" w:eastAsia="Calibri" w:hAnsi="Times New Roman" w:cs="Times New Roman"/>
          <w:b/>
          <w:sz w:val="32"/>
          <w:szCs w:val="32"/>
          <w:lang w:eastAsia="ru-RU"/>
        </w:rPr>
        <w:t>ОБРАЗОВАНИЯ «БЕЖТИНСКИЙ УЧАСТОК»</w:t>
      </w:r>
    </w:p>
    <w:p w:rsidR="00176CCD" w:rsidRPr="00106C44" w:rsidRDefault="00176CCD" w:rsidP="00176CCD">
      <w:pPr>
        <w:spacing w:after="0" w:line="240" w:lineRule="auto"/>
        <w:jc w:val="center"/>
        <w:rPr>
          <w:rFonts w:ascii="Times New Roman" w:eastAsia="Calibri" w:hAnsi="Times New Roman" w:cs="Times New Roman"/>
          <w:b/>
          <w:lang w:eastAsia="ru-RU"/>
        </w:rPr>
      </w:pPr>
      <w:r w:rsidRPr="00106C44">
        <w:rPr>
          <w:rFonts w:ascii="Times New Roman" w:eastAsia="Calibri" w:hAnsi="Times New Roman" w:cs="Times New Roman"/>
          <w:b/>
          <w:lang w:eastAsia="ru-RU"/>
        </w:rPr>
        <w:t xml:space="preserve">368410, Республика Дагестан, Бежтинский участок, </w:t>
      </w:r>
      <w:proofErr w:type="gramStart"/>
      <w:r w:rsidRPr="00106C44">
        <w:rPr>
          <w:rFonts w:ascii="Times New Roman" w:eastAsia="Calibri" w:hAnsi="Times New Roman" w:cs="Times New Roman"/>
          <w:b/>
          <w:lang w:eastAsia="ru-RU"/>
        </w:rPr>
        <w:t>с</w:t>
      </w:r>
      <w:proofErr w:type="gramEnd"/>
      <w:r w:rsidRPr="00106C44">
        <w:rPr>
          <w:rFonts w:ascii="Times New Roman" w:eastAsia="Calibri" w:hAnsi="Times New Roman" w:cs="Times New Roman"/>
          <w:b/>
          <w:lang w:eastAsia="ru-RU"/>
        </w:rPr>
        <w:t>. Бежта</w:t>
      </w:r>
    </w:p>
    <w:p w:rsidR="00176CCD" w:rsidRPr="00106C44" w:rsidRDefault="00176CCD" w:rsidP="00176CCD">
      <w:pPr>
        <w:spacing w:after="0" w:line="240" w:lineRule="auto"/>
        <w:jc w:val="center"/>
        <w:rPr>
          <w:rFonts w:ascii="Times New Roman" w:eastAsia="Calibri" w:hAnsi="Times New Roman" w:cs="Times New Roman"/>
          <w:b/>
          <w:i/>
          <w:lang w:val="en-US" w:eastAsia="ru-RU"/>
        </w:rPr>
      </w:pPr>
      <w:r w:rsidRPr="00106C44">
        <w:rPr>
          <w:rFonts w:ascii="Times New Roman" w:eastAsia="Calibri" w:hAnsi="Times New Roman" w:cs="Times New Roman"/>
          <w:b/>
          <w:i/>
          <w:lang w:eastAsia="ru-RU"/>
        </w:rPr>
        <w:t>т</w:t>
      </w:r>
      <w:r w:rsidRPr="00106C44">
        <w:rPr>
          <w:rFonts w:ascii="Times New Roman" w:eastAsia="Calibri" w:hAnsi="Times New Roman" w:cs="Times New Roman"/>
          <w:b/>
          <w:i/>
          <w:lang w:val="en-US" w:eastAsia="ru-RU"/>
        </w:rPr>
        <w:t xml:space="preserve">.:(872 2)55-23-01, 55-23-02, </w:t>
      </w:r>
      <w:r w:rsidRPr="00106C44">
        <w:rPr>
          <w:rFonts w:ascii="Times New Roman" w:eastAsia="Calibri" w:hAnsi="Times New Roman" w:cs="Times New Roman"/>
          <w:b/>
          <w:i/>
          <w:lang w:eastAsia="ru-RU"/>
        </w:rPr>
        <w:t>ф</w:t>
      </w:r>
      <w:r w:rsidRPr="00106C44">
        <w:rPr>
          <w:rFonts w:ascii="Times New Roman" w:eastAsia="Calibri" w:hAnsi="Times New Roman" w:cs="Times New Roman"/>
          <w:b/>
          <w:i/>
          <w:lang w:val="en-US" w:eastAsia="ru-RU"/>
        </w:rPr>
        <w:t xml:space="preserve">. 55-23-05, </w:t>
      </w:r>
      <w:hyperlink r:id="rId8" w:history="1">
        <w:r w:rsidRPr="00106C44">
          <w:rPr>
            <w:rFonts w:ascii="Times New Roman" w:eastAsia="Calibri" w:hAnsi="Times New Roman" w:cs="Times New Roman"/>
            <w:b/>
            <w:i/>
            <w:color w:val="0000FF"/>
            <w:u w:val="single"/>
            <w:lang w:val="en-US" w:eastAsia="ru-RU"/>
          </w:rPr>
          <w:t>bezhtinskiy@e-dag.ru</w:t>
        </w:r>
      </w:hyperlink>
      <w:r w:rsidRPr="00106C44">
        <w:rPr>
          <w:rFonts w:ascii="Times New Roman" w:eastAsia="Calibri" w:hAnsi="Times New Roman" w:cs="Times New Roman"/>
          <w:b/>
          <w:i/>
          <w:lang w:val="en-US" w:eastAsia="ru-RU"/>
        </w:rPr>
        <w:t>, www. bezhta-mo.ru</w:t>
      </w:r>
    </w:p>
    <w:p w:rsidR="00CD408D" w:rsidRPr="003F6B29" w:rsidRDefault="0037723D" w:rsidP="00D85072">
      <w:pPr>
        <w:spacing w:after="0" w:line="240" w:lineRule="auto"/>
        <w:jc w:val="center"/>
        <w:rPr>
          <w:rFonts w:ascii="Times New Roman" w:eastAsia="Calibri" w:hAnsi="Times New Roman" w:cs="Times New Roman"/>
          <w:lang w:val="en-US" w:eastAsia="ru-RU"/>
        </w:rPr>
      </w:pPr>
      <w:r>
        <w:rPr>
          <w:rFonts w:ascii="Calibri" w:eastAsia="Calibri" w:hAnsi="Calibri" w:cs="Times New Roman"/>
          <w:noProof/>
          <w:lang w:eastAsia="ru-RU"/>
        </w:rPr>
        <w:pict>
          <v:line id="Прямая соединительная линия 1" o:spid="_x0000_s1026" style="position:absolute;left:0;text-align:left;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5pt,7.5pt" to="47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" strokeweight="4.5pt">
            <v:stroke linestyle="thickThin"/>
          </v:line>
        </w:pict>
      </w:r>
    </w:p>
    <w:p w:rsidR="00F43342" w:rsidRDefault="007E148A" w:rsidP="00F43342">
      <w:pPr>
        <w:jc w:val="center"/>
        <w:rPr>
          <w:rFonts w:ascii="Times New Roman" w:eastAsia="Calibri" w:hAnsi="Times New Roman" w:cs="Times New Roman"/>
          <w:b/>
          <w:sz w:val="28"/>
          <w:szCs w:val="28"/>
          <w:lang w:eastAsia="ru-RU"/>
        </w:rPr>
      </w:pPr>
      <w:r>
        <w:rPr>
          <w:rFonts w:ascii="Times New Roman" w:eastAsia="Calibri" w:hAnsi="Times New Roman" w:cs="Times New Roman"/>
          <w:sz w:val="28"/>
          <w:szCs w:val="28"/>
          <w:lang w:eastAsia="ru-RU"/>
        </w:rPr>
        <w:t>«</w:t>
      </w:r>
      <w:r w:rsidR="00781454">
        <w:rPr>
          <w:rFonts w:ascii="Times New Roman" w:eastAsia="Calibri" w:hAnsi="Times New Roman" w:cs="Times New Roman"/>
          <w:sz w:val="28"/>
          <w:szCs w:val="28"/>
          <w:lang w:eastAsia="ru-RU"/>
        </w:rPr>
        <w:t>14» декабря</w:t>
      </w:r>
      <w:r>
        <w:rPr>
          <w:rFonts w:ascii="Times New Roman" w:eastAsia="Calibri" w:hAnsi="Times New Roman" w:cs="Times New Roman"/>
          <w:sz w:val="28"/>
          <w:szCs w:val="28"/>
          <w:lang w:eastAsia="ru-RU"/>
        </w:rPr>
        <w:t xml:space="preserve">  2021</w:t>
      </w:r>
      <w:r w:rsidR="00176CCD">
        <w:rPr>
          <w:rFonts w:ascii="Times New Roman" w:eastAsia="Calibri" w:hAnsi="Times New Roman" w:cs="Times New Roman"/>
          <w:sz w:val="28"/>
          <w:szCs w:val="28"/>
          <w:lang w:eastAsia="ru-RU"/>
        </w:rPr>
        <w:t xml:space="preserve">г. </w:t>
      </w:r>
      <w:r w:rsidR="00AA224C">
        <w:rPr>
          <w:rFonts w:ascii="Times New Roman" w:eastAsia="Calibri" w:hAnsi="Times New Roman" w:cs="Times New Roman"/>
          <w:sz w:val="28"/>
          <w:szCs w:val="28"/>
          <w:lang w:eastAsia="ru-RU"/>
        </w:rPr>
        <w:t xml:space="preserve">       </w:t>
      </w:r>
      <w:r w:rsidR="00176CCD">
        <w:rPr>
          <w:rFonts w:ascii="Times New Roman" w:eastAsia="Calibri" w:hAnsi="Times New Roman" w:cs="Times New Roman"/>
          <w:sz w:val="28"/>
          <w:szCs w:val="28"/>
          <w:lang w:eastAsia="ru-RU"/>
        </w:rPr>
        <w:t xml:space="preserve">      </w:t>
      </w:r>
      <w:proofErr w:type="gramStart"/>
      <w:r w:rsidR="00176CCD">
        <w:rPr>
          <w:rFonts w:ascii="Times New Roman" w:eastAsia="Calibri" w:hAnsi="Times New Roman" w:cs="Times New Roman"/>
          <w:sz w:val="28"/>
          <w:szCs w:val="28"/>
          <w:lang w:eastAsia="ru-RU"/>
        </w:rPr>
        <w:t>с</w:t>
      </w:r>
      <w:proofErr w:type="gramEnd"/>
      <w:r w:rsidR="00176CCD">
        <w:rPr>
          <w:rFonts w:ascii="Times New Roman" w:eastAsia="Calibri" w:hAnsi="Times New Roman" w:cs="Times New Roman"/>
          <w:sz w:val="28"/>
          <w:szCs w:val="28"/>
          <w:lang w:eastAsia="ru-RU"/>
        </w:rPr>
        <w:t>.</w:t>
      </w:r>
      <w:r w:rsidR="0035522A">
        <w:rPr>
          <w:rFonts w:ascii="Times New Roman" w:eastAsia="Calibri" w:hAnsi="Times New Roman" w:cs="Times New Roman"/>
          <w:sz w:val="28"/>
          <w:szCs w:val="28"/>
          <w:lang w:eastAsia="ru-RU"/>
        </w:rPr>
        <w:t xml:space="preserve"> </w:t>
      </w:r>
      <w:r w:rsidR="00176CCD">
        <w:rPr>
          <w:rFonts w:ascii="Times New Roman" w:eastAsia="Calibri" w:hAnsi="Times New Roman" w:cs="Times New Roman"/>
          <w:sz w:val="28"/>
          <w:szCs w:val="28"/>
          <w:lang w:eastAsia="ru-RU"/>
        </w:rPr>
        <w:t>Бежта</w:t>
      </w:r>
      <w:r w:rsidR="00176CCD" w:rsidRPr="00106C44">
        <w:rPr>
          <w:rFonts w:ascii="Times New Roman" w:eastAsia="Calibri" w:hAnsi="Times New Roman" w:cs="Times New Roman"/>
          <w:sz w:val="28"/>
          <w:szCs w:val="28"/>
          <w:lang w:eastAsia="ru-RU"/>
        </w:rPr>
        <w:t xml:space="preserve">  </w:t>
      </w:r>
      <w:r w:rsidR="00AA224C">
        <w:rPr>
          <w:rFonts w:ascii="Times New Roman" w:eastAsia="Calibri" w:hAnsi="Times New Roman" w:cs="Times New Roman"/>
          <w:sz w:val="28"/>
          <w:szCs w:val="28"/>
          <w:lang w:eastAsia="ru-RU"/>
        </w:rPr>
        <w:t xml:space="preserve">                            </w:t>
      </w:r>
      <w:r w:rsidR="0037723D">
        <w:rPr>
          <w:rFonts w:ascii="Times New Roman" w:eastAsia="Calibri" w:hAnsi="Times New Roman" w:cs="Times New Roman"/>
          <w:sz w:val="28"/>
          <w:szCs w:val="28"/>
          <w:lang w:eastAsia="ru-RU"/>
        </w:rPr>
        <w:t xml:space="preserve">                     №04</w:t>
      </w:r>
    </w:p>
    <w:p w:rsidR="00515997" w:rsidRPr="00515997" w:rsidRDefault="00F43342" w:rsidP="00515997">
      <w:pPr>
        <w:jc w:val="center"/>
        <w:rPr>
          <w:rFonts w:ascii="Times New Roman" w:eastAsia="Calibri" w:hAnsi="Times New Roman" w:cs="Times New Roman"/>
          <w:b/>
          <w:sz w:val="28"/>
          <w:szCs w:val="28"/>
          <w:lang w:eastAsia="ru-RU"/>
        </w:rPr>
      </w:pPr>
      <w:r w:rsidRPr="00106C44">
        <w:rPr>
          <w:rFonts w:ascii="Times New Roman" w:eastAsia="Calibri" w:hAnsi="Times New Roman" w:cs="Times New Roman"/>
          <w:b/>
          <w:sz w:val="28"/>
          <w:szCs w:val="28"/>
          <w:lang w:eastAsia="ru-RU"/>
        </w:rPr>
        <w:t>РЕШЕНИЕ</w:t>
      </w:r>
      <w:proofErr w:type="gramStart"/>
      <w:r w:rsidR="00515997">
        <w:rPr>
          <w:rFonts w:ascii="Times New Roman" w:eastAsia="Calibri" w:hAnsi="Times New Roman" w:cs="Times New Roman"/>
          <w:b/>
          <w:sz w:val="28"/>
          <w:szCs w:val="28"/>
          <w:lang w:eastAsia="ru-RU"/>
        </w:rPr>
        <w:t xml:space="preserve">                                                                                                                О</w:t>
      </w:r>
      <w:proofErr w:type="gramEnd"/>
      <w:r w:rsidR="00515997">
        <w:rPr>
          <w:rFonts w:ascii="Times New Roman" w:eastAsia="Calibri" w:hAnsi="Times New Roman" w:cs="Times New Roman"/>
          <w:b/>
          <w:sz w:val="28"/>
          <w:szCs w:val="28"/>
          <w:lang w:eastAsia="ru-RU"/>
        </w:rPr>
        <w:t xml:space="preserve">б </w:t>
      </w:r>
      <w:r w:rsidR="00515997" w:rsidRPr="00515997">
        <w:rPr>
          <w:rFonts w:ascii="Times New Roman" w:hAnsi="Times New Roman" w:cs="Times New Roman"/>
          <w:b/>
          <w:sz w:val="28"/>
          <w:szCs w:val="28"/>
        </w:rPr>
        <w:t>утверждении Положения о муниципальном земельном контроле в границах  МО «Бежтинский участок»</w:t>
      </w:r>
    </w:p>
    <w:p w:rsidR="00515997" w:rsidRPr="00515997" w:rsidRDefault="00515997" w:rsidP="00515997">
      <w:pPr>
        <w:spacing w:after="0"/>
        <w:jc w:val="both"/>
        <w:rPr>
          <w:rFonts w:ascii="Times New Roman" w:hAnsi="Times New Roman" w:cs="Times New Roman"/>
          <w:sz w:val="28"/>
          <w:szCs w:val="28"/>
        </w:rPr>
      </w:pPr>
      <w:r w:rsidRPr="00515997">
        <w:rPr>
          <w:rFonts w:ascii="Times New Roman" w:hAnsi="Times New Roman" w:cs="Times New Roman"/>
          <w:sz w:val="28"/>
          <w:szCs w:val="28"/>
        </w:rPr>
        <w:t xml:space="preserve"> </w:t>
      </w:r>
      <w:r w:rsidRPr="00515997">
        <w:rPr>
          <w:rFonts w:ascii="Times New Roman" w:hAnsi="Times New Roman" w:cs="Times New Roman"/>
          <w:sz w:val="28"/>
          <w:szCs w:val="28"/>
        </w:rPr>
        <w:tab/>
        <w:t>В соответствии со статьей 72 Земельного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 МО «Бежтинский участок»</w:t>
      </w:r>
      <w:r>
        <w:rPr>
          <w:rFonts w:ascii="Times New Roman" w:hAnsi="Times New Roman" w:cs="Times New Roman"/>
          <w:sz w:val="28"/>
          <w:szCs w:val="28"/>
        </w:rPr>
        <w:t xml:space="preserve"> Собрание депутатов МО «Бежтинский участок»</w:t>
      </w:r>
      <w:r w:rsidRPr="00515997">
        <w:rPr>
          <w:rFonts w:ascii="Times New Roman" w:hAnsi="Times New Roman" w:cs="Times New Roman"/>
          <w:sz w:val="28"/>
          <w:szCs w:val="28"/>
        </w:rPr>
        <w:t xml:space="preserve"> </w:t>
      </w:r>
      <w:r>
        <w:rPr>
          <w:rFonts w:ascii="Times New Roman" w:hAnsi="Times New Roman" w:cs="Times New Roman"/>
          <w:sz w:val="28"/>
          <w:szCs w:val="28"/>
        </w:rPr>
        <w:t>выносит</w:t>
      </w:r>
    </w:p>
    <w:p w:rsidR="00515997" w:rsidRPr="00515997" w:rsidRDefault="00515997" w:rsidP="00515997">
      <w:pPr>
        <w:spacing w:after="0"/>
        <w:rPr>
          <w:rFonts w:ascii="Times New Roman" w:hAnsi="Times New Roman" w:cs="Times New Roman"/>
          <w:b/>
          <w:sz w:val="28"/>
          <w:szCs w:val="28"/>
        </w:rPr>
      </w:pPr>
      <w:r w:rsidRPr="00515997">
        <w:rPr>
          <w:rFonts w:ascii="Times New Roman" w:hAnsi="Times New Roman" w:cs="Times New Roman"/>
          <w:b/>
          <w:sz w:val="28"/>
          <w:szCs w:val="28"/>
        </w:rPr>
        <w:t xml:space="preserve"> </w:t>
      </w:r>
    </w:p>
    <w:p w:rsidR="00515997" w:rsidRDefault="00515997" w:rsidP="00515997">
      <w:pPr>
        <w:spacing w:after="0"/>
        <w:jc w:val="center"/>
        <w:rPr>
          <w:rFonts w:ascii="Times New Roman" w:hAnsi="Times New Roman" w:cs="Times New Roman"/>
          <w:b/>
          <w:sz w:val="28"/>
          <w:szCs w:val="28"/>
        </w:rPr>
      </w:pPr>
      <w:r w:rsidRPr="00515997">
        <w:rPr>
          <w:rFonts w:ascii="Times New Roman" w:hAnsi="Times New Roman" w:cs="Times New Roman"/>
          <w:b/>
          <w:sz w:val="28"/>
          <w:szCs w:val="28"/>
        </w:rPr>
        <w:t>РЕШ</w:t>
      </w:r>
      <w:r>
        <w:rPr>
          <w:rFonts w:ascii="Times New Roman" w:hAnsi="Times New Roman" w:cs="Times New Roman"/>
          <w:b/>
          <w:sz w:val="28"/>
          <w:szCs w:val="28"/>
        </w:rPr>
        <w:t>ЕНИЕ:</w:t>
      </w:r>
    </w:p>
    <w:p w:rsidR="00515997" w:rsidRPr="00515997" w:rsidRDefault="00515997" w:rsidP="00515997">
      <w:pPr>
        <w:spacing w:after="0"/>
        <w:jc w:val="center"/>
        <w:rPr>
          <w:rFonts w:ascii="Times New Roman" w:hAnsi="Times New Roman" w:cs="Times New Roman"/>
          <w:b/>
          <w:sz w:val="28"/>
          <w:szCs w:val="28"/>
        </w:rPr>
      </w:pPr>
    </w:p>
    <w:p w:rsidR="00515997" w:rsidRPr="00515997" w:rsidRDefault="00515997" w:rsidP="00515997">
      <w:pPr>
        <w:spacing w:after="0"/>
        <w:jc w:val="both"/>
        <w:rPr>
          <w:rFonts w:ascii="Times New Roman" w:hAnsi="Times New Roman" w:cs="Times New Roman"/>
          <w:sz w:val="28"/>
          <w:szCs w:val="28"/>
        </w:rPr>
      </w:pPr>
      <w:r w:rsidRPr="00515997">
        <w:rPr>
          <w:rFonts w:ascii="Times New Roman" w:hAnsi="Times New Roman" w:cs="Times New Roman"/>
          <w:sz w:val="28"/>
          <w:szCs w:val="28"/>
        </w:rPr>
        <w:t>1. Утвердить прилагаемое Положение о муниципальном земельном контроле в гр</w:t>
      </w:r>
      <w:r w:rsidR="0037723D">
        <w:rPr>
          <w:rFonts w:ascii="Times New Roman" w:hAnsi="Times New Roman" w:cs="Times New Roman"/>
          <w:sz w:val="28"/>
          <w:szCs w:val="28"/>
        </w:rPr>
        <w:t>аницах МО «Бежтинский участок».</w:t>
      </w:r>
    </w:p>
    <w:p w:rsidR="00515997" w:rsidRPr="00515997" w:rsidRDefault="00515997" w:rsidP="00515997">
      <w:pPr>
        <w:spacing w:after="0"/>
        <w:jc w:val="both"/>
        <w:rPr>
          <w:rFonts w:ascii="Times New Roman" w:hAnsi="Times New Roman" w:cs="Times New Roman"/>
          <w:sz w:val="28"/>
          <w:szCs w:val="28"/>
        </w:rPr>
      </w:pPr>
      <w:r w:rsidRPr="00515997">
        <w:rPr>
          <w:rFonts w:ascii="Times New Roman" w:hAnsi="Times New Roman" w:cs="Times New Roman"/>
          <w:sz w:val="28"/>
          <w:szCs w:val="28"/>
        </w:rPr>
        <w:t>2. Настоящее решение вступает в силу со дня его официального опубликования, но не ранее 1 январ</w:t>
      </w:r>
      <w:r>
        <w:rPr>
          <w:rFonts w:ascii="Times New Roman" w:hAnsi="Times New Roman" w:cs="Times New Roman"/>
          <w:sz w:val="28"/>
          <w:szCs w:val="28"/>
        </w:rPr>
        <w:t>я 2022 года,</w:t>
      </w:r>
      <w:r w:rsidRPr="00515997">
        <w:rPr>
          <w:rFonts w:ascii="Times New Roman" w:hAnsi="Times New Roman" w:cs="Times New Roman"/>
          <w:sz w:val="28"/>
          <w:szCs w:val="28"/>
        </w:rPr>
        <w:t xml:space="preserve"> за исключением положений раздела 6 Положения о муниципальном земельном контроле в г</w:t>
      </w:r>
      <w:r>
        <w:rPr>
          <w:rFonts w:ascii="Times New Roman" w:hAnsi="Times New Roman" w:cs="Times New Roman"/>
          <w:sz w:val="28"/>
          <w:szCs w:val="28"/>
        </w:rPr>
        <w:t>раницах МО «Бежтинский участок»</w:t>
      </w:r>
      <w:r w:rsidRPr="00515997">
        <w:rPr>
          <w:rFonts w:ascii="Times New Roman" w:hAnsi="Times New Roman" w:cs="Times New Roman"/>
          <w:sz w:val="28"/>
          <w:szCs w:val="28"/>
        </w:rPr>
        <w:t xml:space="preserve">.  </w:t>
      </w:r>
    </w:p>
    <w:p w:rsidR="00515997" w:rsidRPr="00515997" w:rsidRDefault="00515997" w:rsidP="0037723D">
      <w:pPr>
        <w:spacing w:after="0"/>
        <w:ind w:firstLine="708"/>
        <w:jc w:val="both"/>
        <w:rPr>
          <w:rFonts w:ascii="Times New Roman" w:hAnsi="Times New Roman" w:cs="Times New Roman"/>
          <w:sz w:val="28"/>
          <w:szCs w:val="28"/>
        </w:rPr>
      </w:pPr>
      <w:r>
        <w:rPr>
          <w:rFonts w:ascii="Times New Roman" w:hAnsi="Times New Roman" w:cs="Times New Roman"/>
          <w:sz w:val="28"/>
          <w:szCs w:val="28"/>
        </w:rPr>
        <w:t>Положения</w:t>
      </w:r>
      <w:r w:rsidRPr="00515997">
        <w:rPr>
          <w:rFonts w:ascii="Times New Roman" w:hAnsi="Times New Roman" w:cs="Times New Roman"/>
          <w:sz w:val="28"/>
          <w:szCs w:val="28"/>
        </w:rPr>
        <w:t xml:space="preserve"> раздела 6 Положения о муниципальном земельном контроле в границах МО «Бежтинский участок»  вступают в силу с 1 марта 2022 года.</w:t>
      </w:r>
    </w:p>
    <w:p w:rsidR="00515997" w:rsidRPr="00515997" w:rsidRDefault="00515997" w:rsidP="00515997">
      <w:pPr>
        <w:spacing w:after="0"/>
        <w:jc w:val="both"/>
        <w:rPr>
          <w:rFonts w:ascii="Times New Roman" w:hAnsi="Times New Roman" w:cs="Times New Roman"/>
          <w:sz w:val="28"/>
          <w:szCs w:val="28"/>
        </w:rPr>
      </w:pPr>
      <w:r w:rsidRPr="00515997">
        <w:rPr>
          <w:rFonts w:ascii="Times New Roman" w:hAnsi="Times New Roman" w:cs="Times New Roman"/>
          <w:sz w:val="28"/>
          <w:szCs w:val="28"/>
        </w:rPr>
        <w:t xml:space="preserve"> 3. Настоящее решение опубликовать в газете «Бежтинский вестник» и разместить на официальном сайте МО «Бежтинский участок» </w:t>
      </w:r>
      <w:r>
        <w:rPr>
          <w:rFonts w:ascii="Times New Roman" w:hAnsi="Times New Roman" w:cs="Times New Roman"/>
          <w:sz w:val="28"/>
          <w:szCs w:val="28"/>
        </w:rPr>
        <w:t>в сети интернет.</w:t>
      </w:r>
    </w:p>
    <w:p w:rsidR="00515997" w:rsidRDefault="00515997" w:rsidP="00515997">
      <w:pPr>
        <w:spacing w:after="0"/>
        <w:rPr>
          <w:rFonts w:ascii="Times New Roman" w:hAnsi="Times New Roman" w:cs="Times New Roman"/>
          <w:b/>
          <w:sz w:val="28"/>
          <w:szCs w:val="28"/>
        </w:rPr>
      </w:pPr>
      <w:r>
        <w:rPr>
          <w:rFonts w:ascii="Times New Roman" w:hAnsi="Times New Roman" w:cs="Times New Roman"/>
          <w:b/>
          <w:sz w:val="28"/>
          <w:szCs w:val="28"/>
        </w:rPr>
        <w:t xml:space="preserve"> </w:t>
      </w:r>
    </w:p>
    <w:p w:rsidR="00515997" w:rsidRPr="00515997" w:rsidRDefault="00515997" w:rsidP="00515997">
      <w:pPr>
        <w:spacing w:after="0"/>
        <w:rPr>
          <w:rFonts w:ascii="Times New Roman" w:hAnsi="Times New Roman" w:cs="Times New Roman"/>
          <w:b/>
          <w:sz w:val="28"/>
          <w:szCs w:val="28"/>
        </w:rPr>
      </w:pPr>
    </w:p>
    <w:p w:rsidR="00CD408D" w:rsidRPr="00701EEF" w:rsidRDefault="00CD408D" w:rsidP="00CD408D">
      <w:pPr>
        <w:spacing w:after="0"/>
        <w:rPr>
          <w:rFonts w:ascii="Times New Roman" w:hAnsi="Times New Roman" w:cs="Times New Roman"/>
          <w:b/>
          <w:sz w:val="28"/>
          <w:szCs w:val="28"/>
        </w:rPr>
      </w:pPr>
      <w:r w:rsidRPr="00701EEF">
        <w:rPr>
          <w:rFonts w:ascii="Times New Roman" w:hAnsi="Times New Roman" w:cs="Times New Roman"/>
          <w:b/>
          <w:sz w:val="28"/>
          <w:szCs w:val="28"/>
        </w:rPr>
        <w:t>Председатель Собрания депутатов</w:t>
      </w:r>
    </w:p>
    <w:p w:rsidR="00515997" w:rsidRDefault="00CD408D" w:rsidP="00515997">
      <w:pPr>
        <w:spacing w:after="0"/>
        <w:rPr>
          <w:rFonts w:ascii="Times New Roman" w:hAnsi="Times New Roman" w:cs="Times New Roman"/>
          <w:b/>
          <w:sz w:val="28"/>
          <w:szCs w:val="28"/>
        </w:rPr>
      </w:pPr>
      <w:r w:rsidRPr="00701EEF">
        <w:rPr>
          <w:rFonts w:ascii="Times New Roman" w:hAnsi="Times New Roman" w:cs="Times New Roman"/>
          <w:b/>
          <w:sz w:val="28"/>
          <w:szCs w:val="28"/>
        </w:rPr>
        <w:t xml:space="preserve">МО «Бежтинский участок»             </w:t>
      </w:r>
      <w:r w:rsidR="0005306B">
        <w:rPr>
          <w:rFonts w:ascii="Times New Roman" w:hAnsi="Times New Roman" w:cs="Times New Roman"/>
          <w:b/>
          <w:sz w:val="28"/>
          <w:szCs w:val="28"/>
        </w:rPr>
        <w:t xml:space="preserve">                    </w:t>
      </w:r>
      <w:r w:rsidR="008508D7">
        <w:rPr>
          <w:rFonts w:ascii="Times New Roman" w:hAnsi="Times New Roman" w:cs="Times New Roman"/>
          <w:b/>
          <w:sz w:val="28"/>
          <w:szCs w:val="28"/>
        </w:rPr>
        <w:t xml:space="preserve">   </w:t>
      </w:r>
      <w:r w:rsidR="00781454">
        <w:rPr>
          <w:rFonts w:ascii="Times New Roman" w:hAnsi="Times New Roman" w:cs="Times New Roman"/>
          <w:b/>
          <w:sz w:val="28"/>
          <w:szCs w:val="28"/>
        </w:rPr>
        <w:t xml:space="preserve">          </w:t>
      </w:r>
      <w:r w:rsidR="00F975E8">
        <w:rPr>
          <w:rFonts w:ascii="Times New Roman" w:hAnsi="Times New Roman" w:cs="Times New Roman"/>
          <w:b/>
          <w:sz w:val="28"/>
          <w:szCs w:val="28"/>
        </w:rPr>
        <w:t xml:space="preserve">    </w:t>
      </w:r>
      <w:r w:rsidR="00781454">
        <w:rPr>
          <w:rFonts w:ascii="Times New Roman" w:hAnsi="Times New Roman" w:cs="Times New Roman"/>
          <w:b/>
          <w:sz w:val="28"/>
          <w:szCs w:val="28"/>
        </w:rPr>
        <w:t xml:space="preserve"> </w:t>
      </w:r>
      <w:r w:rsidR="0005306B">
        <w:rPr>
          <w:rFonts w:ascii="Times New Roman" w:hAnsi="Times New Roman" w:cs="Times New Roman"/>
          <w:b/>
          <w:sz w:val="28"/>
          <w:szCs w:val="28"/>
        </w:rPr>
        <w:t xml:space="preserve"> Магомедов</w:t>
      </w:r>
      <w:r w:rsidR="00781454">
        <w:rPr>
          <w:rFonts w:ascii="Times New Roman" w:hAnsi="Times New Roman" w:cs="Times New Roman"/>
          <w:b/>
          <w:sz w:val="28"/>
          <w:szCs w:val="28"/>
        </w:rPr>
        <w:t xml:space="preserve"> А.П.</w:t>
      </w:r>
      <w:r w:rsidR="00515997" w:rsidRPr="00515997">
        <w:t xml:space="preserve"> </w:t>
      </w:r>
    </w:p>
    <w:p w:rsidR="0037723D" w:rsidRDefault="0037723D" w:rsidP="00515997">
      <w:pPr>
        <w:spacing w:after="0"/>
        <w:jc w:val="right"/>
        <w:rPr>
          <w:rFonts w:ascii="Times New Roman" w:hAnsi="Times New Roman" w:cs="Times New Roman"/>
          <w:b/>
          <w:sz w:val="24"/>
          <w:szCs w:val="24"/>
        </w:rPr>
      </w:pPr>
    </w:p>
    <w:p w:rsidR="00515997" w:rsidRPr="00515997" w:rsidRDefault="00515997" w:rsidP="00515997">
      <w:pPr>
        <w:spacing w:after="0"/>
        <w:jc w:val="right"/>
        <w:rPr>
          <w:rFonts w:ascii="Times New Roman" w:hAnsi="Times New Roman" w:cs="Times New Roman"/>
          <w:b/>
          <w:sz w:val="24"/>
          <w:szCs w:val="24"/>
        </w:rPr>
      </w:pPr>
      <w:bookmarkStart w:id="0" w:name="_GoBack"/>
      <w:bookmarkEnd w:id="0"/>
      <w:r w:rsidRPr="00515997">
        <w:rPr>
          <w:rFonts w:ascii="Times New Roman" w:hAnsi="Times New Roman" w:cs="Times New Roman"/>
          <w:b/>
          <w:sz w:val="24"/>
          <w:szCs w:val="24"/>
        </w:rPr>
        <w:lastRenderedPageBreak/>
        <w:t>УТВЕРЖДЕНО</w:t>
      </w:r>
    </w:p>
    <w:p w:rsidR="00515997" w:rsidRPr="00515997" w:rsidRDefault="00515997" w:rsidP="00515997">
      <w:pPr>
        <w:spacing w:after="0"/>
        <w:jc w:val="right"/>
        <w:rPr>
          <w:rFonts w:ascii="Times New Roman" w:hAnsi="Times New Roman" w:cs="Times New Roman"/>
          <w:b/>
          <w:sz w:val="24"/>
          <w:szCs w:val="24"/>
        </w:rPr>
      </w:pPr>
      <w:r w:rsidRPr="00515997">
        <w:rPr>
          <w:rFonts w:ascii="Times New Roman" w:hAnsi="Times New Roman" w:cs="Times New Roman"/>
          <w:b/>
          <w:sz w:val="24"/>
          <w:szCs w:val="24"/>
        </w:rPr>
        <w:t>решением собрания депутатов</w:t>
      </w:r>
    </w:p>
    <w:p w:rsidR="00515997" w:rsidRPr="00515997" w:rsidRDefault="00515997" w:rsidP="00515997">
      <w:pPr>
        <w:spacing w:after="0"/>
        <w:jc w:val="right"/>
        <w:rPr>
          <w:rFonts w:ascii="Times New Roman" w:hAnsi="Times New Roman" w:cs="Times New Roman"/>
          <w:b/>
          <w:sz w:val="24"/>
          <w:szCs w:val="24"/>
        </w:rPr>
      </w:pPr>
      <w:r w:rsidRPr="00515997">
        <w:rPr>
          <w:rFonts w:ascii="Times New Roman" w:hAnsi="Times New Roman" w:cs="Times New Roman"/>
          <w:b/>
          <w:sz w:val="24"/>
          <w:szCs w:val="24"/>
        </w:rPr>
        <w:t>МО «Бежтинский участок»</w:t>
      </w:r>
    </w:p>
    <w:p w:rsidR="00515997" w:rsidRPr="00515997" w:rsidRDefault="00515997" w:rsidP="00515997">
      <w:pPr>
        <w:spacing w:after="0"/>
        <w:jc w:val="right"/>
        <w:rPr>
          <w:rFonts w:ascii="Times New Roman" w:hAnsi="Times New Roman" w:cs="Times New Roman"/>
          <w:b/>
          <w:sz w:val="24"/>
          <w:szCs w:val="24"/>
        </w:rPr>
      </w:pPr>
      <w:r w:rsidRPr="00515997">
        <w:rPr>
          <w:rFonts w:ascii="Times New Roman" w:hAnsi="Times New Roman" w:cs="Times New Roman"/>
          <w:b/>
          <w:sz w:val="24"/>
          <w:szCs w:val="24"/>
        </w:rPr>
        <w:t>от __________ 2021 № ___</w:t>
      </w:r>
    </w:p>
    <w:p w:rsidR="00515997" w:rsidRPr="00515997" w:rsidRDefault="00515997" w:rsidP="00515997">
      <w:pPr>
        <w:spacing w:after="0"/>
        <w:jc w:val="right"/>
        <w:rPr>
          <w:rFonts w:ascii="Times New Roman" w:hAnsi="Times New Roman" w:cs="Times New Roman"/>
          <w:b/>
          <w:sz w:val="28"/>
          <w:szCs w:val="28"/>
        </w:rPr>
      </w:pPr>
    </w:p>
    <w:p w:rsidR="00515997" w:rsidRDefault="00515997" w:rsidP="00515997">
      <w:pPr>
        <w:spacing w:after="0"/>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515997" w:rsidRPr="00515997" w:rsidRDefault="00515997" w:rsidP="00515997">
      <w:pPr>
        <w:spacing w:after="0"/>
        <w:jc w:val="center"/>
        <w:rPr>
          <w:rFonts w:ascii="Times New Roman" w:hAnsi="Times New Roman" w:cs="Times New Roman"/>
          <w:b/>
          <w:sz w:val="28"/>
          <w:szCs w:val="28"/>
        </w:rPr>
      </w:pPr>
      <w:r w:rsidRPr="00515997">
        <w:rPr>
          <w:rFonts w:ascii="Times New Roman" w:hAnsi="Times New Roman" w:cs="Times New Roman"/>
          <w:b/>
          <w:sz w:val="28"/>
          <w:szCs w:val="28"/>
        </w:rPr>
        <w:t>о муниципальном земельном контроле в границах МО «Бежтинский участок»</w:t>
      </w:r>
    </w:p>
    <w:p w:rsidR="00515997" w:rsidRPr="00515997" w:rsidRDefault="00515997" w:rsidP="00515997">
      <w:pPr>
        <w:spacing w:after="0"/>
        <w:rPr>
          <w:rFonts w:ascii="Times New Roman" w:hAnsi="Times New Roman" w:cs="Times New Roman"/>
          <w:b/>
          <w:sz w:val="28"/>
          <w:szCs w:val="28"/>
        </w:rPr>
      </w:pPr>
      <w:r>
        <w:rPr>
          <w:rFonts w:ascii="Times New Roman" w:hAnsi="Times New Roman" w:cs="Times New Roman"/>
          <w:b/>
          <w:sz w:val="28"/>
          <w:szCs w:val="28"/>
        </w:rPr>
        <w:t xml:space="preserve"> </w:t>
      </w:r>
      <w:r w:rsidRPr="00515997">
        <w:rPr>
          <w:rFonts w:ascii="Times New Roman" w:hAnsi="Times New Roman" w:cs="Times New Roman"/>
          <w:b/>
          <w:sz w:val="24"/>
          <w:szCs w:val="24"/>
        </w:rPr>
        <w:t xml:space="preserve">1. Общие положения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1.1. Настоящее Положение устанавливает порядок осуществления муниципального земельного контроля в границах МО «Бежтинский участок»  (далее – муниципальный земельный контроль).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1.2. Предметом муниципального земельного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Объектами земельных отношений являются земли, земельные участки или части земельных участков в границах МО «Бежтинский участок»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1.3. Муниципальный земельный контроль осуществляется администрацией МО «Бежтинский участок»  (далее – администрация).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1.4. Должностными лицами администрации, уполномоченными осуществлять муниципальный земельный контроль являются: гла</w:t>
      </w:r>
      <w:r>
        <w:rPr>
          <w:rFonts w:ascii="Times New Roman" w:hAnsi="Times New Roman" w:cs="Times New Roman"/>
          <w:b/>
          <w:sz w:val="24"/>
          <w:szCs w:val="24"/>
        </w:rPr>
        <w:t>вный специалист землеустройству</w:t>
      </w:r>
      <w:r w:rsidRPr="00515997">
        <w:rPr>
          <w:rFonts w:ascii="Times New Roman" w:hAnsi="Times New Roman" w:cs="Times New Roman"/>
          <w:b/>
          <w:sz w:val="24"/>
          <w:szCs w:val="24"/>
        </w:rPr>
        <w:t>, земельным вопросам и налогам и глав</w:t>
      </w:r>
      <w:r>
        <w:rPr>
          <w:rFonts w:ascii="Times New Roman" w:hAnsi="Times New Roman" w:cs="Times New Roman"/>
          <w:b/>
          <w:sz w:val="24"/>
          <w:szCs w:val="24"/>
        </w:rPr>
        <w:t xml:space="preserve">ный специалист по строительству, </w:t>
      </w:r>
      <w:r w:rsidRPr="00515997">
        <w:rPr>
          <w:rFonts w:ascii="Times New Roman" w:hAnsi="Times New Roman" w:cs="Times New Roman"/>
          <w:b/>
          <w:sz w:val="24"/>
          <w:szCs w:val="24"/>
        </w:rPr>
        <w:t>архитектуре и ЖК</w:t>
      </w:r>
      <w:proofErr w:type="gramStart"/>
      <w:r w:rsidRPr="00515997">
        <w:rPr>
          <w:rFonts w:ascii="Times New Roman" w:hAnsi="Times New Roman" w:cs="Times New Roman"/>
          <w:b/>
          <w:sz w:val="24"/>
          <w:szCs w:val="24"/>
        </w:rPr>
        <w:t>Х(</w:t>
      </w:r>
      <w:proofErr w:type="gramEnd"/>
      <w:r w:rsidRPr="00515997">
        <w:rPr>
          <w:rFonts w:ascii="Times New Roman" w:hAnsi="Times New Roman" w:cs="Times New Roman"/>
          <w:b/>
          <w:sz w:val="24"/>
          <w:szCs w:val="24"/>
        </w:rPr>
        <w:t xml:space="preserve">далее также – должностные лица, уполномоченные осуществлять муниципальный земельный контроль).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земельному контролю.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Должностные лица, уполномоченные осуществлять муниципальный земельный контроль, при осуществлении муниципального земельного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закона от 31.07.2020 № 248-ФЗ «О государственном контроле (надзоре) и муниципальном контроле в Российской Федерации», Земельного кодекса Российской Федерации, Федерального закона от 06.10.2003 № 131-ФЗ «Об общих принципах организации местного самоуправления в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1.6. Администрация осуществляет муниципальный земельный </w:t>
      </w:r>
      <w:proofErr w:type="gramStart"/>
      <w:r w:rsidRPr="00515997">
        <w:rPr>
          <w:rFonts w:ascii="Times New Roman" w:hAnsi="Times New Roman" w:cs="Times New Roman"/>
          <w:b/>
          <w:sz w:val="24"/>
          <w:szCs w:val="24"/>
        </w:rPr>
        <w:t>контроль за</w:t>
      </w:r>
      <w:proofErr w:type="gramEnd"/>
      <w:r w:rsidRPr="00515997">
        <w:rPr>
          <w:rFonts w:ascii="Times New Roman" w:hAnsi="Times New Roman" w:cs="Times New Roman"/>
          <w:b/>
          <w:sz w:val="24"/>
          <w:szCs w:val="24"/>
        </w:rPr>
        <w:t xml:space="preserve"> соблюдением: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обязательных требований о недопущении самовольного занятия земель, земельного участка или части земельного участка, в том числе использования </w:t>
      </w:r>
      <w:r w:rsidRPr="00515997">
        <w:rPr>
          <w:rFonts w:ascii="Times New Roman" w:hAnsi="Times New Roman" w:cs="Times New Roman"/>
          <w:b/>
          <w:sz w:val="24"/>
          <w:szCs w:val="24"/>
        </w:rPr>
        <w:lastRenderedPageBreak/>
        <w:t xml:space="preserve">земель, земельного участка или части земельного участка лицом, не имеющим предусмотренных законодательством прав на них;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обязательных требований, связанных с обязанностью по приведению земель в состояние, пригодное для использования по целевому назначению;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 исполнения предписаний об устранении нарушений обязательных требований, выданных должностными лицами, уполномоченными осуществлять муниципальный земельный контроль, в пределах их компетенции.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Полномочия, указанные в настоящем пункте, осуществляются администрацией в отношении всех категорий земель.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1.7. Администрацией в рамках осуществления муниципального земельного контроля обеспечивается учет объектов муниципального земельного контроля.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Управление рисками причинения вреда (ущерба) охраняемым законом ценностям при осуществлении муниципального земельного контроля3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2.1. Администрация осуществляет муниципальный земельный контроль на основе управления рисками причинения вреда (ущерба).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законом от 31.07.2020 № 248-ФЗ «О государственном контроле (надзоре) и муниципальном контроле в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2.3. Отнесение администрацией земель и земельных участков к определенной категории риска осуществляется в соответствии с критериями 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муниципального земельного контроля согласно приложению № 1 к настоящему Положению.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Отнесение земель и земельных участков к категориям риска и изменение присвоенных землям и земельным участкам категорий риска осуществляется распоряжением администрации.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При отнесении администрацией земель и земельных участков к категориям риска используются в том числе: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сведения, содержащиеся в Едином государственном реестре недвижимости;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сведения, получаемые при проведении должностными лицами, уполномоченными осуществлять муниципальный земельный контроль, контрольных мероприятий без взаимодействия с контролируемыми лицами;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иные сведения, содержащиеся в администрации.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2.4. Проведение администрацией плановых контрольных мероприятий в отношении земельных участков в зависимости от присвоенной категории риска осуществляется со следующей периодичностью: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для земельных участков, отнесенных к категории среднего риска, - один раз в 3 года;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для земельных участков, отнесенных к категории умеренного риска, - один раз в 6 лет.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В отношении земельных участков, отнесенных к категории низкого риска, плановые контрольные мероприятия не проводятся.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Принятие решения об отнесении земельных участков к категории низкого риска не требуется.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2.5. </w:t>
      </w:r>
      <w:proofErr w:type="gramStart"/>
      <w:r w:rsidRPr="00515997">
        <w:rPr>
          <w:rFonts w:ascii="Times New Roman" w:hAnsi="Times New Roman" w:cs="Times New Roman"/>
          <w:b/>
          <w:sz w:val="24"/>
          <w:szCs w:val="24"/>
        </w:rPr>
        <w:t>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гражданами и юридическими лицами, для которых в году реализации ежегодного плана истекает период времени с даты окончания проведения последнего планового контрольного мероприятия, для объектов земельных отношений, отнесенных к</w:t>
      </w:r>
      <w:proofErr w:type="gramEnd"/>
      <w:r w:rsidRPr="00515997">
        <w:rPr>
          <w:rFonts w:ascii="Times New Roman" w:hAnsi="Times New Roman" w:cs="Times New Roman"/>
          <w:b/>
          <w:sz w:val="24"/>
          <w:szCs w:val="24"/>
        </w:rPr>
        <w:t xml:space="preserve"> категории: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среднего риска, - не менее 3 лет;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умеренного риска, - не менее 6 лет.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w:t>
      </w:r>
      <w:proofErr w:type="gramStart"/>
      <w:r w:rsidRPr="00515997">
        <w:rPr>
          <w:rFonts w:ascii="Times New Roman" w:hAnsi="Times New Roman" w:cs="Times New Roman"/>
          <w:b/>
          <w:sz w:val="24"/>
          <w:szCs w:val="24"/>
        </w:rPr>
        <w:t>с даты возникновения</w:t>
      </w:r>
      <w:proofErr w:type="gramEnd"/>
      <w:r w:rsidRPr="00515997">
        <w:rPr>
          <w:rFonts w:ascii="Times New Roman" w:hAnsi="Times New Roman" w:cs="Times New Roman"/>
          <w:b/>
          <w:sz w:val="24"/>
          <w:szCs w:val="24"/>
        </w:rPr>
        <w:t xml:space="preserve"> у юридического лица или гражданина права собственности, права постоянного (бессрочного) пользования или иного права на такой земельный участок.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2.6. По запросу правообладателя земельного участка должностные лица, уполномоченные осуществлять муниципальный земельный контроль, в </w:t>
      </w:r>
      <w:proofErr w:type="gramStart"/>
      <w:r w:rsidRPr="00515997">
        <w:rPr>
          <w:rFonts w:ascii="Times New Roman" w:hAnsi="Times New Roman" w:cs="Times New Roman"/>
          <w:b/>
          <w:sz w:val="24"/>
          <w:szCs w:val="24"/>
        </w:rPr>
        <w:t>срок</w:t>
      </w:r>
      <w:proofErr w:type="gramEnd"/>
      <w:r w:rsidRPr="00515997">
        <w:rPr>
          <w:rFonts w:ascii="Times New Roman" w:hAnsi="Times New Roman" w:cs="Times New Roman"/>
          <w:b/>
          <w:sz w:val="24"/>
          <w:szCs w:val="24"/>
        </w:rPr>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Правообладатель земельного участка вправе подать в администрацию заявление об изменении присвоенной ранее земельному участку категории риска.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2.7. Администрация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распоряжением администрации, указанным в пункте 2.3 настоящего Положения.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Перечни земельных участков с указанием категорий риска размещаются на официальном сайте администрации</w:t>
      </w:r>
      <w:proofErr w:type="gramStart"/>
      <w:r w:rsidRPr="00515997">
        <w:rPr>
          <w:rFonts w:ascii="Times New Roman" w:hAnsi="Times New Roman" w:cs="Times New Roman"/>
          <w:b/>
          <w:sz w:val="24"/>
          <w:szCs w:val="24"/>
        </w:rPr>
        <w:t>4</w:t>
      </w:r>
      <w:proofErr w:type="gramEnd"/>
      <w:r w:rsidRPr="00515997">
        <w:rPr>
          <w:rFonts w:ascii="Times New Roman" w:hAnsi="Times New Roman" w:cs="Times New Roman"/>
          <w:b/>
          <w:sz w:val="24"/>
          <w:szCs w:val="24"/>
        </w:rPr>
        <w:t xml:space="preserve">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Доступ к специальному разделу должен осуществляться с главной (основной) страницы официального сайта администрации.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2.8. Перечни земельных участков содержат следующую информацию: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кадастровый номер земельного участка или при его отсутствии адрес местоположения земельного участка;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присвоенная категория риска;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3) реквизиты решения о присвоении земельному участку категории риска.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Профилактика рисков причинения вреда (ущерба) охраняемым законом ценностям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3.1. Администрация осуществляет муниципальный земельный </w:t>
      </w:r>
      <w:proofErr w:type="gramStart"/>
      <w:r w:rsidRPr="00515997">
        <w:rPr>
          <w:rFonts w:ascii="Times New Roman" w:hAnsi="Times New Roman" w:cs="Times New Roman"/>
          <w:b/>
          <w:sz w:val="24"/>
          <w:szCs w:val="24"/>
        </w:rPr>
        <w:t>контроль</w:t>
      </w:r>
      <w:proofErr w:type="gramEnd"/>
      <w:r w:rsidRPr="00515997">
        <w:rPr>
          <w:rFonts w:ascii="Times New Roman" w:hAnsi="Times New Roman" w:cs="Times New Roman"/>
          <w:b/>
          <w:sz w:val="24"/>
          <w:szCs w:val="24"/>
        </w:rPr>
        <w:t xml:space="preserve"> в том числе посредством проведения профилактических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(заместителю главы) Администрации МО «Бежтинский участок»  для принятия решения о проведении контрольных мероприятий. </w:t>
      </w:r>
      <w:proofErr w:type="gramEnd"/>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3.5. При осуществлении администрацией муниципального земельного контроля могут проводиться следующие виды профилактических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информирование;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обобщение правоприменительной практики;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объявление предостережений;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консультирование;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 профилактический визит5.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частью 3 статьи 46 </w:t>
      </w:r>
      <w:r w:rsidRPr="00515997">
        <w:rPr>
          <w:rFonts w:ascii="Times New Roman" w:hAnsi="Times New Roman" w:cs="Times New Roman"/>
          <w:b/>
          <w:sz w:val="24"/>
          <w:szCs w:val="24"/>
        </w:rPr>
        <w:lastRenderedPageBreak/>
        <w:t xml:space="preserve">Федерального закона от 31.07.2020 № 248-ФЗ «О государственном контроле (надзоре) и муниципальном контроле в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Администрация также вправе информировать население МО «Бежтинский участок»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По итогам обобщения правоприменительной практики должностными лицами, уполномоченными осуществлять муниципальный земельный контроль, ежегодно готовится доклад, содержащий результаты обобщения правоприменительной практики по осуществлению муниципального земельного контроля и утверждаемый распоряжением администрации, подписываемым главой администрации. 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3.8. </w:t>
      </w:r>
      <w:proofErr w:type="gramStart"/>
      <w:r w:rsidRPr="00515997">
        <w:rPr>
          <w:rFonts w:ascii="Times New Roman" w:hAnsi="Times New Roman" w:cs="Times New Roman"/>
          <w:b/>
          <w:sz w:val="24"/>
          <w:szCs w:val="24"/>
        </w:rPr>
        <w:t>Предостережение о недопустимости нарушения обязательных требований и предложение принять меры по обеспечению соблюдения обязательных требований объявляются контролируемому лицу в случае наличия у администрации сведений о готовящихся нарушениях обязательных требований или признаках нарушений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515997">
        <w:rPr>
          <w:rFonts w:ascii="Times New Roman" w:hAnsi="Times New Roman" w:cs="Times New Roman"/>
          <w:b/>
          <w:sz w:val="24"/>
          <w:szCs w:val="24"/>
        </w:rPr>
        <w:t xml:space="preserve"> законом ценностям. Предостережения объявляются (подписываются) главой (заместителем главы)  Администрации МО «Бежтинский участок»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Предостережение о недопустимости нарушения обязательных требований оформляется в соответствии с формой, утвержденной приказом Министерства экономического развития Российской Федерации от 31.03.2021 № 151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«О типовых формах документов, используемых контрольным (надзорным) органом».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w:t>
      </w:r>
      <w:r w:rsidRPr="00515997">
        <w:rPr>
          <w:rFonts w:ascii="Times New Roman" w:hAnsi="Times New Roman" w:cs="Times New Roman"/>
          <w:b/>
          <w:sz w:val="24"/>
          <w:szCs w:val="24"/>
        </w:rPr>
        <w:lastRenderedPageBreak/>
        <w:t xml:space="preserve">информацией о согласии или несогласии с возражением. В случае несогласия с возражением в ответе указываются соответствующие обоснования.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3.9. Консультирование контролируемых лиц осуществляется должностным лицом, уполномоченным осуществлять муниципальный земельный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Личный прием граждан проводится главой (заместителем главы) Администрации МО «Бежтинский участок» и (или) должностным лицом, уполномоченным осуществлять муниципальный земельный контроль.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Консультирование осуществляется в устной или письменной форме по следующим вопросам: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организация и осуществление муниципального земельного контроля;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порядок осуществления контрольных мероприятий, установленных настоящим Положением;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порядок обжалования действий (бездействия) должностных лиц, уполномоченных осуществлять муниципальный земельный контроль;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3.10. Консультирование в письменной форме осуществляется должностным лицом, уполномоченным осуществлять муниципальный земельный контроль, в следующих случаях: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контролируемым лицом представлен письменный запрос о представлении письменного ответа по вопросам консультирования;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за время консультирования предоставить в устной форме ответ на поставленные вопросы невозможно;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ответ на поставленные вопросы требует дополнительного запроса сведений.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При осуществлении консультирования должностное лицо, уполномоченное осуществлять муниципальный земельный контроль, обязано соблюдать конфиденциальность информации, доступ к которой ограничен в соответствии с законодательством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земельный контроль, иных участников контрольного мероприятия, а также результаты проведенных в рамках контрольного мероприятия экспертизы, испытаний.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Информация, ставшая известной должностному лицу, уполномоченному осуществлять муниципальный земельный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Должностными лицами, уполномоченными осуществлять муниципальный земельный контроль, ведется журнал учета консультирований.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(заместителем главы</w:t>
      </w:r>
      <w:proofErr w:type="gramStart"/>
      <w:r w:rsidRPr="00515997">
        <w:rPr>
          <w:rFonts w:ascii="Times New Roman" w:hAnsi="Times New Roman" w:cs="Times New Roman"/>
          <w:b/>
          <w:sz w:val="24"/>
          <w:szCs w:val="24"/>
        </w:rPr>
        <w:t>)А</w:t>
      </w:r>
      <w:proofErr w:type="gramEnd"/>
      <w:r w:rsidRPr="00515997">
        <w:rPr>
          <w:rFonts w:ascii="Times New Roman" w:hAnsi="Times New Roman" w:cs="Times New Roman"/>
          <w:b/>
          <w:sz w:val="24"/>
          <w:szCs w:val="24"/>
        </w:rPr>
        <w:t xml:space="preserve">дминистрации МО «Бежтинский участок» или должностным лицом, уполномоченным осуществлять муниципальный земельный контроль.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 </w:t>
      </w:r>
      <w:proofErr w:type="gramEnd"/>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Осуществление контрольных мероприятий и контрольных действий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4.1. При осуществлении муниципального земельного контроля администрацией могут проводиться следующие виды контрольных мероприятий и контрольных действий в рамках указанных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w:t>
      </w:r>
      <w:proofErr w:type="gramEnd"/>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документарная проверка (посредством получения письменных объяснений, истребования документов, экспертизы);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w:t>
      </w:r>
      <w:proofErr w:type="gramEnd"/>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w:t>
      </w:r>
      <w:r w:rsidRPr="00515997">
        <w:rPr>
          <w:rFonts w:ascii="Times New Roman" w:hAnsi="Times New Roman" w:cs="Times New Roman"/>
          <w:b/>
          <w:sz w:val="24"/>
          <w:szCs w:val="24"/>
        </w:rPr>
        <w:lastRenderedPageBreak/>
        <w:t>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15997">
        <w:rPr>
          <w:rFonts w:ascii="Times New Roman" w:hAnsi="Times New Roman" w:cs="Times New Roman"/>
          <w:b/>
          <w:sz w:val="24"/>
          <w:szCs w:val="24"/>
        </w:rPr>
        <w:t xml:space="preserve"> работающих в автоматическом режиме технических средств фиксации правонарушений, имеющих функции фото- и киносъемки, видеозаписи);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6) выездное обследование (посредством осмотра, инструментального обследования (с применением видеозаписи), испытания, экспертизы).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515997">
        <w:rPr>
          <w:rFonts w:ascii="Times New Roman" w:hAnsi="Times New Roman" w:cs="Times New Roman"/>
          <w:b/>
          <w:sz w:val="24"/>
          <w:szCs w:val="24"/>
        </w:rPr>
        <w:t>в зависимости от отнесения конкретного объекта контроля к определенной категории риска в соответствии с приложением</w:t>
      </w:r>
      <w:proofErr w:type="gramEnd"/>
      <w:r w:rsidRPr="00515997">
        <w:rPr>
          <w:rFonts w:ascii="Times New Roman" w:hAnsi="Times New Roman" w:cs="Times New Roman"/>
          <w:b/>
          <w:sz w:val="24"/>
          <w:szCs w:val="24"/>
        </w:rPr>
        <w:t xml:space="preserve"> № 1 к настоящему Положению.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4.2. Наблюдение за соблюдением обязательных требований и выездное обследование проводятся администрацией без взаимодействия с контролируемыми лицами.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4.3. Контрольные мероприятия, указанные в подпунктах 1 – 4 пункта 4.1 настоящего Положения, проводятся в форме плановых и внеплановых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4.4. В рамках осуществления муниципального земельного контроля могут проводиться следующие плановые контрольные мероприятия: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инспекционный визит;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рейдовый осмотр;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документарная проверка;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выездная проверка;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4.5. В рамках осуществления муниципального земельного контроля могут проводиться следующие внеплановые контрольные мероприятия: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инспекционный визит;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рейдовый осмотр;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документарная проверка;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выездная проверка;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 наблюдение за соблюдением обязательных требований;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6) выездное обследование.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4.6. Основанием для проведения контрольных мероприятий, проводимых с взаимодействием с контролируемыми лицами, является: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515997">
        <w:rPr>
          <w:rFonts w:ascii="Times New Roman" w:hAnsi="Times New Roman" w:cs="Times New Roman"/>
          <w:b/>
          <w:sz w:val="24"/>
          <w:szCs w:val="24"/>
        </w:rPr>
        <w:t xml:space="preserve"> лиц;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наступление сроков проведения контрольных мероприятий, включенных в план проведения контрольных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4.7. Индикаторы риска нарушения обязательных требований указаны в приложении № 2 к настоящему Положению.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Перечень индикаторов риска нарушения обязательных требований размещается на официальном сайте администрации в специальном разделе, посвященном контрольной деятельности.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4.8.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4.9. </w:t>
      </w:r>
      <w:proofErr w:type="gramStart"/>
      <w:r w:rsidRPr="00515997">
        <w:rPr>
          <w:rFonts w:ascii="Times New Roman" w:hAnsi="Times New Roman" w:cs="Times New Roman"/>
          <w:b/>
          <w:sz w:val="24"/>
          <w:szCs w:val="24"/>
        </w:rPr>
        <w:t>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на основании мотивированного представления должностного лица, уполномоченного</w:t>
      </w:r>
      <w:proofErr w:type="gramEnd"/>
      <w:r w:rsidRPr="00515997">
        <w:rPr>
          <w:rFonts w:ascii="Times New Roman" w:hAnsi="Times New Roman" w:cs="Times New Roman"/>
          <w:b/>
          <w:sz w:val="24"/>
          <w:szCs w:val="24"/>
        </w:rPr>
        <w:t xml:space="preserve"> осуществлять муниципальный земельный контроль, о проведении контрольного мероприятия.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4.10. Контрольные мероприятия, проводимые без взаимодействия с контролируемыми лицами, проводятся должностными лицами уполномоченными осуществлять муниципальный земельный контроль, на основании задания главы (заместителя главы) Администрации МО «Бежтинский участок»</w:t>
      </w:r>
      <w:proofErr w:type="gramStart"/>
      <w:r w:rsidRPr="00515997">
        <w:rPr>
          <w:rFonts w:ascii="Times New Roman" w:hAnsi="Times New Roman" w:cs="Times New Roman"/>
          <w:b/>
          <w:sz w:val="24"/>
          <w:szCs w:val="24"/>
        </w:rPr>
        <w:t xml:space="preserve">  ,</w:t>
      </w:r>
      <w:proofErr w:type="gramEnd"/>
      <w:r w:rsidRPr="00515997">
        <w:rPr>
          <w:rFonts w:ascii="Times New Roman" w:hAnsi="Times New Roman" w:cs="Times New Roman"/>
          <w:b/>
          <w:sz w:val="24"/>
          <w:szCs w:val="24"/>
        </w:rPr>
        <w:t xml:space="preserve"> задания, содержащегося в планах работы администрации, в том числе в случаях, установленных Федеральным законом от 31.07.2020 № 248-ФЗ «О государственном контроле (надзоре) и муниципальном контроле в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муниципальный земельный контроль, в соответствии с Федеральным законом от 31.07.2020 № 248-ФЗ «О государственном контроле (надзоре) и муниципальном контроле в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4.12. Администрация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распоряжением Правительства Российской Федерации от 19.04.2016 № 724-р перечнем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lastRenderedPageBreak/>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 Правилами предоставления в рамках межведомственного информационного взаимодействия документов и</w:t>
      </w:r>
      <w:proofErr w:type="gramEnd"/>
      <w:r w:rsidRPr="00515997">
        <w:rPr>
          <w:rFonts w:ascii="Times New Roman" w:hAnsi="Times New Roman" w:cs="Times New Roman"/>
          <w:b/>
          <w:sz w:val="24"/>
          <w:szCs w:val="24"/>
        </w:rPr>
        <w:t xml:space="preserve"> (</w:t>
      </w:r>
      <w:proofErr w:type="gramStart"/>
      <w:r w:rsidRPr="00515997">
        <w:rPr>
          <w:rFonts w:ascii="Times New Roman" w:hAnsi="Times New Roman" w:cs="Times New Roman"/>
          <w:b/>
          <w:sz w:val="24"/>
          <w:szCs w:val="24"/>
        </w:rPr>
        <w:t xml:space="preserve">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 </w:t>
      </w:r>
      <w:proofErr w:type="gramEnd"/>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4.13. </w:t>
      </w:r>
      <w:proofErr w:type="gramStart"/>
      <w:r w:rsidRPr="00515997">
        <w:rPr>
          <w:rFonts w:ascii="Times New Roman" w:hAnsi="Times New Roman" w:cs="Times New Roman"/>
          <w:b/>
          <w:sz w:val="24"/>
          <w:szCs w:val="24"/>
        </w:rPr>
        <w:t>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Правилами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515997">
        <w:rPr>
          <w:rFonts w:ascii="Times New Roman" w:hAnsi="Times New Roman" w:cs="Times New Roman"/>
          <w:b/>
          <w:sz w:val="24"/>
          <w:szCs w:val="24"/>
        </w:rPr>
        <w:t xml:space="preserve"> 31.12.2020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4.14. 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515997">
        <w:rPr>
          <w:rFonts w:ascii="Times New Roman" w:hAnsi="Times New Roman" w:cs="Times New Roman"/>
          <w:b/>
          <w:sz w:val="24"/>
          <w:szCs w:val="24"/>
        </w:rPr>
        <w:t>связи</w:t>
      </w:r>
      <w:proofErr w:type="gramEnd"/>
      <w:r w:rsidRPr="00515997">
        <w:rPr>
          <w:rFonts w:ascii="Times New Roman" w:hAnsi="Times New Roman" w:cs="Times New Roman"/>
          <w:b/>
          <w:sz w:val="24"/>
          <w:szCs w:val="24"/>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отсутствие контролируемого лица либо его представителя не препятствует оценке должностным лицом, уполномоченным осуществлять муниципальный земельный контроль, 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отсутствие признаков явной непосредственной угрозы причинения или фактического причинения вреда (ущерба) охраняемым законом ценностям;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имеются уважительные причины для отсутствия контролируемого лица (болезнь контролируемого лица, его командировка и т.п.) при проведении контрольного мероприятия.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4.15. Срок проведения выездной проверки не может превышать 10 рабочих дней.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15997">
        <w:rPr>
          <w:rFonts w:ascii="Times New Roman" w:hAnsi="Times New Roman" w:cs="Times New Roman"/>
          <w:b/>
          <w:sz w:val="24"/>
          <w:szCs w:val="24"/>
        </w:rPr>
        <w:t>микропредприятия</w:t>
      </w:r>
      <w:proofErr w:type="spellEnd"/>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4.16. Во всех случаях проведения контрольных мероприятий для фиксации должностными лицами, уполномоченными осуществлять муниципальный земельный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4.17. </w:t>
      </w:r>
      <w:proofErr w:type="gramStart"/>
      <w:r w:rsidRPr="00515997">
        <w:rPr>
          <w:rFonts w:ascii="Times New Roman" w:hAnsi="Times New Roman" w:cs="Times New Roman"/>
          <w:b/>
          <w:sz w:val="24"/>
          <w:szCs w:val="24"/>
        </w:rPr>
        <w:t>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частью 2 статьи 90 Федерального закона от 31.07.2020 № 248-ФЗ «О государственном контроле (надзоре) и</w:t>
      </w:r>
      <w:proofErr w:type="gramEnd"/>
      <w:r w:rsidRPr="00515997">
        <w:rPr>
          <w:rFonts w:ascii="Times New Roman" w:hAnsi="Times New Roman" w:cs="Times New Roman"/>
          <w:b/>
          <w:sz w:val="24"/>
          <w:szCs w:val="24"/>
        </w:rPr>
        <w:t xml:space="preserve"> муниципальном </w:t>
      </w:r>
      <w:proofErr w:type="gramStart"/>
      <w:r w:rsidRPr="00515997">
        <w:rPr>
          <w:rFonts w:ascii="Times New Roman" w:hAnsi="Times New Roman" w:cs="Times New Roman"/>
          <w:b/>
          <w:sz w:val="24"/>
          <w:szCs w:val="24"/>
        </w:rPr>
        <w:t>контроле</w:t>
      </w:r>
      <w:proofErr w:type="gramEnd"/>
      <w:r w:rsidRPr="00515997">
        <w:rPr>
          <w:rFonts w:ascii="Times New Roman" w:hAnsi="Times New Roman" w:cs="Times New Roman"/>
          <w:b/>
          <w:sz w:val="24"/>
          <w:szCs w:val="24"/>
        </w:rPr>
        <w:t xml:space="preserve"> в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Оформление акта производится на месте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4.19. Информация о контрольных мероприятиях размещается в Едином реестре контрольных (надзорных)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4.20. </w:t>
      </w:r>
      <w:proofErr w:type="gramStart"/>
      <w:r w:rsidRPr="00515997">
        <w:rPr>
          <w:rFonts w:ascii="Times New Roman" w:hAnsi="Times New Roman" w:cs="Times New Roman"/>
          <w:b/>
          <w:sz w:val="24"/>
          <w:szCs w:val="24"/>
        </w:rPr>
        <w:t>Информирование контролируемых лиц о совершаемых должностными лицами, уполномоченными осуществлять муниципальный земельный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w:t>
      </w:r>
      <w:proofErr w:type="gramEnd"/>
      <w:r w:rsidRPr="00515997">
        <w:rPr>
          <w:rFonts w:ascii="Times New Roman" w:hAnsi="Times New Roman" w:cs="Times New Roman"/>
          <w:b/>
          <w:sz w:val="24"/>
          <w:szCs w:val="24"/>
        </w:rPr>
        <w:t xml:space="preserve"> форме, в том числе через федеральную государственную информационную систему «Единый портал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муниципальный земельный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 документы</w:t>
      </w:r>
      <w:proofErr w:type="gramEnd"/>
      <w:r w:rsidRPr="00515997">
        <w:rPr>
          <w:rFonts w:ascii="Times New Roman" w:hAnsi="Times New Roman" w:cs="Times New Roman"/>
          <w:b/>
          <w:sz w:val="24"/>
          <w:szCs w:val="24"/>
        </w:rPr>
        <w:t xml:space="preserve">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515997">
        <w:rPr>
          <w:rFonts w:ascii="Times New Roman" w:hAnsi="Times New Roman" w:cs="Times New Roman"/>
          <w:b/>
          <w:sz w:val="24"/>
          <w:szCs w:val="24"/>
        </w:rPr>
        <w:t>ии и ау</w:t>
      </w:r>
      <w:proofErr w:type="gramEnd"/>
      <w:r w:rsidRPr="00515997">
        <w:rPr>
          <w:rFonts w:ascii="Times New Roman" w:hAnsi="Times New Roman" w:cs="Times New Roman"/>
          <w:b/>
          <w:sz w:val="24"/>
          <w:szCs w:val="24"/>
        </w:rPr>
        <w:t xml:space="preserve">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администрации документы на бумажном носителе.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До 31 декабря 2023 года информирование контролируемого лица о совершаемых должностными лицами, уполномоченными осуществлять муниципальный земельный контроль, действиях и принимаемых решениях, направление документов и сведений контролируемому лицу администрацией могут </w:t>
      </w:r>
      <w:proofErr w:type="gramStart"/>
      <w:r w:rsidRPr="00515997">
        <w:rPr>
          <w:rFonts w:ascii="Times New Roman" w:hAnsi="Times New Roman" w:cs="Times New Roman"/>
          <w:b/>
          <w:sz w:val="24"/>
          <w:szCs w:val="24"/>
        </w:rPr>
        <w:t>осуществляться</w:t>
      </w:r>
      <w:proofErr w:type="gramEnd"/>
      <w:r w:rsidRPr="00515997">
        <w:rPr>
          <w:rFonts w:ascii="Times New Roman" w:hAnsi="Times New Roman" w:cs="Times New Roman"/>
          <w:b/>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Федерального закона от 31.07.2020 № 248-ФЗ «О государственном контроле (надзоре) и муниципальном контроле в Российской Федерации» и разделом 5 настоящего Положения.6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земельный контроль, вправе выдать рекомендации по соблюдению обязательных требований, провести иные мероприятия, </w:t>
      </w:r>
      <w:r w:rsidRPr="00515997">
        <w:rPr>
          <w:rFonts w:ascii="Times New Roman" w:hAnsi="Times New Roman" w:cs="Times New Roman"/>
          <w:b/>
          <w:sz w:val="24"/>
          <w:szCs w:val="24"/>
        </w:rPr>
        <w:lastRenderedPageBreak/>
        <w:t xml:space="preserve">направленные на профилактику рисков причинения вреда (ущерба) охраняемым законом ценностям.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4.23.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земельный контроль) в пределах полномочий, предусмотренных законодательством Российской Федерации, обязана: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515997">
        <w:rPr>
          <w:rFonts w:ascii="Times New Roman" w:hAnsi="Times New Roman" w:cs="Times New Roman"/>
          <w:b/>
          <w:sz w:val="24"/>
          <w:szCs w:val="24"/>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 </w:t>
      </w:r>
      <w:proofErr w:type="gramEnd"/>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4.24. </w:t>
      </w:r>
      <w:proofErr w:type="gramStart"/>
      <w:r w:rsidRPr="00515997">
        <w:rPr>
          <w:rFonts w:ascii="Times New Roman" w:hAnsi="Times New Roman" w:cs="Times New Roman"/>
          <w:b/>
          <w:sz w:val="24"/>
          <w:szCs w:val="24"/>
        </w:rPr>
        <w:t xml:space="preserve">В случае </w:t>
      </w:r>
      <w:proofErr w:type="spellStart"/>
      <w:r w:rsidRPr="00515997">
        <w:rPr>
          <w:rFonts w:ascii="Times New Roman" w:hAnsi="Times New Roman" w:cs="Times New Roman"/>
          <w:b/>
          <w:sz w:val="24"/>
          <w:szCs w:val="24"/>
        </w:rPr>
        <w:t>неустранения</w:t>
      </w:r>
      <w:proofErr w:type="spellEnd"/>
      <w:r w:rsidRPr="00515997">
        <w:rPr>
          <w:rFonts w:ascii="Times New Roman" w:hAnsi="Times New Roman" w:cs="Times New Roman"/>
          <w:b/>
          <w:sz w:val="24"/>
          <w:szCs w:val="24"/>
        </w:rPr>
        <w:t xml:space="preserve"> в установленный срок нарушений, указанных в предусмотренном подпунктом 1 пункта 4.23 настоящего Положения предписании об устранении выявленных нарушений, должностное лицо, уполномоченное осуществлять муниципальный земельный контроль,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w:t>
      </w:r>
      <w:proofErr w:type="gramEnd"/>
      <w:r w:rsidRPr="00515997">
        <w:rPr>
          <w:rFonts w:ascii="Times New Roman" w:hAnsi="Times New Roman" w:cs="Times New Roman"/>
          <w:b/>
          <w:sz w:val="24"/>
          <w:szCs w:val="24"/>
        </w:rPr>
        <w:t xml:space="preserve"> соответствующих документов: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1) исполнительный орган государственной власти или орган местного самоуправления, предусмотренные статьей 39.2 Земельного кодекса Российской </w:t>
      </w:r>
      <w:r w:rsidRPr="00515997">
        <w:rPr>
          <w:rFonts w:ascii="Times New Roman" w:hAnsi="Times New Roman" w:cs="Times New Roman"/>
          <w:b/>
          <w:sz w:val="24"/>
          <w:szCs w:val="24"/>
        </w:rPr>
        <w:lastRenderedPageBreak/>
        <w:t>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3.3 Федерального закона от 25.10.2001 № 137-ФЗ «О введении в действие Земельного кодекса Российской Федерации»), в отношении земельных участков (земель), находящихся</w:t>
      </w:r>
      <w:proofErr w:type="gramEnd"/>
      <w:r w:rsidRPr="00515997">
        <w:rPr>
          <w:rFonts w:ascii="Times New Roman" w:hAnsi="Times New Roman" w:cs="Times New Roman"/>
          <w:b/>
          <w:sz w:val="24"/>
          <w:szCs w:val="24"/>
        </w:rPr>
        <w:t xml:space="preserve"> в государственной или муниципальной собственности;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 </w:t>
      </w:r>
      <w:proofErr w:type="gramEnd"/>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4.25. Должностные лица, осуществляющие муниципальный земельный контроль,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Республики Дагестан, органами местного самоуправления, правоохранительными органами, организациями и гражданами.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w:t>
      </w:r>
      <w:proofErr w:type="gramStart"/>
      <w:r w:rsidRPr="00515997">
        <w:rPr>
          <w:rFonts w:ascii="Times New Roman" w:hAnsi="Times New Roman" w:cs="Times New Roman"/>
          <w:b/>
          <w:sz w:val="24"/>
          <w:szCs w:val="24"/>
        </w:rPr>
        <w:t>Должностные лица, уполномоченные осуществлять муниципальный земельный контроль направляют</w:t>
      </w:r>
      <w:proofErr w:type="gramEnd"/>
      <w:r w:rsidRPr="00515997">
        <w:rPr>
          <w:rFonts w:ascii="Times New Roman" w:hAnsi="Times New Roman" w:cs="Times New Roman"/>
          <w:b/>
          <w:sz w:val="24"/>
          <w:szCs w:val="24"/>
        </w:rPr>
        <w:t xml:space="preserve"> копию указанного акта в орган государственного земельного надзора.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Должностные лица, уполномоченные осуществлять муниципальный земельный контроль, в срок не позднее 5 рабочих дней со дня окончания контрольного мероприятия направляют в адрес главы Администрации МО «Бежтинский участок»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w:t>
      </w:r>
      <w:proofErr w:type="gramEnd"/>
      <w:r w:rsidRPr="00515997">
        <w:rPr>
          <w:rFonts w:ascii="Times New Roman" w:hAnsi="Times New Roman" w:cs="Times New Roman"/>
          <w:b/>
          <w:sz w:val="24"/>
          <w:szCs w:val="24"/>
        </w:rPr>
        <w:t xml:space="preserve"> не допускается размещение такого объекта в соответствии с разрешенным использованием земельного участка и (или) установленными ограничениями использования земельных участков.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5. Обжалование решений администрации, действий (бездействия) должностных лиц, уполномоченных осуществлять муниципальный земельный контроль</w:t>
      </w:r>
      <w:proofErr w:type="gramStart"/>
      <w:r w:rsidRPr="00515997">
        <w:rPr>
          <w:rFonts w:ascii="Times New Roman" w:hAnsi="Times New Roman" w:cs="Times New Roman"/>
          <w:b/>
          <w:sz w:val="24"/>
          <w:szCs w:val="24"/>
        </w:rPr>
        <w:t>7</w:t>
      </w:r>
      <w:proofErr w:type="gramEnd"/>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5.1. Решения администрации, действия (бездействие) должностных лиц, уполномоченных осуществлять муниципальный земельный контроль, могут быть обжалованы в порядке, установленном главой 9 Федерального закона от 31.07.2020 </w:t>
      </w:r>
      <w:r w:rsidRPr="00515997">
        <w:rPr>
          <w:rFonts w:ascii="Times New Roman" w:hAnsi="Times New Roman" w:cs="Times New Roman"/>
          <w:b/>
          <w:sz w:val="24"/>
          <w:szCs w:val="24"/>
        </w:rPr>
        <w:lastRenderedPageBreak/>
        <w:t xml:space="preserve">№ 248-ФЗ «О государственном контроле (надзоре) и муниципальном контроле в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решений о проведении контрольных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актов контрольных мероприятий, предписаний об устранении выявленных нарушений;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действий (бездействия) должностных лиц, уполномоченных осуществлять муниципальный земельный контроль, в рамках контрольных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Администрации МО «Бежтинский участок с предварительным информированием главы Администрации МО «Бежтинский участок о наличии в жалобе (документах) сведений, составляющих государственную или иную охраняемую законом тайну.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5.4. Жалоба на решение администрации, действия (бездействие) его должностных лиц рассматривается главой (заместителем главы) Администрации МО «Бежтинский участок».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Жалоба на предписание администрации может быть подана в течение 10 рабочих дней с момента получения контролируемым лицом предписания.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(заместителем главы)  Администрации МО «Бежтинский участок не более чем на 20 рабочих дней.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6. Ключевые показатели муниципального земельного контроля и их целевые значения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6.2 Ключевые показатели вида контроля и их целевые значения, индикативные показатели для муниципального земельного контроля утверждаются  Администрации МО «Бежтинский участок</w:t>
      </w:r>
      <w:proofErr w:type="gramStart"/>
      <w:r w:rsidRPr="00515997">
        <w:rPr>
          <w:rFonts w:ascii="Times New Roman" w:hAnsi="Times New Roman" w:cs="Times New Roman"/>
          <w:b/>
          <w:sz w:val="24"/>
          <w:szCs w:val="24"/>
        </w:rPr>
        <w:t xml:space="preserve"> .</w:t>
      </w:r>
      <w:proofErr w:type="gramEnd"/>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right"/>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Приложение № 1 </w:t>
      </w:r>
    </w:p>
    <w:p w:rsidR="00515997" w:rsidRPr="00515997" w:rsidRDefault="00515997" w:rsidP="00515997">
      <w:pPr>
        <w:spacing w:after="0"/>
        <w:jc w:val="right"/>
        <w:rPr>
          <w:rFonts w:ascii="Times New Roman" w:hAnsi="Times New Roman" w:cs="Times New Roman"/>
          <w:b/>
          <w:sz w:val="24"/>
          <w:szCs w:val="24"/>
        </w:rPr>
      </w:pPr>
      <w:r w:rsidRPr="00515997">
        <w:rPr>
          <w:rFonts w:ascii="Times New Roman" w:hAnsi="Times New Roman" w:cs="Times New Roman"/>
          <w:b/>
          <w:sz w:val="24"/>
          <w:szCs w:val="24"/>
        </w:rPr>
        <w:t xml:space="preserve">к Положению о </w:t>
      </w:r>
      <w:proofErr w:type="gramStart"/>
      <w:r w:rsidRPr="00515997">
        <w:rPr>
          <w:rFonts w:ascii="Times New Roman" w:hAnsi="Times New Roman" w:cs="Times New Roman"/>
          <w:b/>
          <w:sz w:val="24"/>
          <w:szCs w:val="24"/>
        </w:rPr>
        <w:t>муниципальном</w:t>
      </w:r>
      <w:proofErr w:type="gramEnd"/>
      <w:r w:rsidRPr="00515997">
        <w:rPr>
          <w:rFonts w:ascii="Times New Roman" w:hAnsi="Times New Roman" w:cs="Times New Roman"/>
          <w:b/>
          <w:sz w:val="24"/>
          <w:szCs w:val="24"/>
        </w:rPr>
        <w:t xml:space="preserve"> земельном контроля  </w:t>
      </w:r>
    </w:p>
    <w:p w:rsidR="00515997" w:rsidRPr="00515997" w:rsidRDefault="00515997" w:rsidP="00515997">
      <w:pPr>
        <w:spacing w:after="0"/>
        <w:jc w:val="right"/>
        <w:rPr>
          <w:rFonts w:ascii="Times New Roman" w:hAnsi="Times New Roman" w:cs="Times New Roman"/>
          <w:b/>
          <w:sz w:val="24"/>
          <w:szCs w:val="24"/>
        </w:rPr>
      </w:pPr>
      <w:r w:rsidRPr="00515997">
        <w:rPr>
          <w:rFonts w:ascii="Times New Roman" w:hAnsi="Times New Roman" w:cs="Times New Roman"/>
          <w:b/>
          <w:sz w:val="24"/>
          <w:szCs w:val="24"/>
        </w:rPr>
        <w:t>в границах   МО «Бежтинский участок</w:t>
      </w:r>
      <w:proofErr w:type="gramStart"/>
      <w:r w:rsidRPr="00515997">
        <w:rPr>
          <w:rFonts w:ascii="Times New Roman" w:hAnsi="Times New Roman" w:cs="Times New Roman"/>
          <w:b/>
          <w:sz w:val="24"/>
          <w:szCs w:val="24"/>
        </w:rPr>
        <w:t xml:space="preserve"> )</w:t>
      </w:r>
      <w:proofErr w:type="gramEnd"/>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Критерии</w:t>
      </w:r>
      <w:proofErr w:type="gramStart"/>
      <w:r w:rsidRPr="00515997">
        <w:rPr>
          <w:rFonts w:ascii="Times New Roman" w:hAnsi="Times New Roman" w:cs="Times New Roman"/>
          <w:b/>
          <w:sz w:val="24"/>
          <w:szCs w:val="24"/>
        </w:rPr>
        <w:t>9</w:t>
      </w:r>
      <w:proofErr w:type="gramEnd"/>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отнесения используемых гражданами, юридическими лицами и (или) индивидуальными предпринимателями земель и земельных участков к определенной категории риска при осуществлении администрацией Администрации МО «Бежтинский участок</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муниципального земельного контроля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К категории среднего риска относятся: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б) земельные участки, расположенные полностью или частично в границах либо примыкающие к границе береговой полосы водных объектов общего пользования.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К категории умеренного риска относятся земельные участки: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а) относящиеся к категории земель населенных пунктов; </w:t>
      </w:r>
      <w:proofErr w:type="gramEnd"/>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 </w:t>
      </w:r>
      <w:proofErr w:type="gramEnd"/>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 </w:t>
      </w:r>
      <w:proofErr w:type="gramEnd"/>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К категории низкого риска относятся все иные земельные участки, не отнесенные к категориям среднего или умеренного риска, а также части земель, на которых не образованы земельные участки. </w:t>
      </w: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right"/>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Приложение № 2 </w:t>
      </w:r>
    </w:p>
    <w:p w:rsidR="00515997" w:rsidRPr="00515997" w:rsidRDefault="00515997" w:rsidP="00515997">
      <w:pPr>
        <w:spacing w:after="0"/>
        <w:jc w:val="right"/>
        <w:rPr>
          <w:rFonts w:ascii="Times New Roman" w:hAnsi="Times New Roman" w:cs="Times New Roman"/>
          <w:b/>
          <w:sz w:val="24"/>
          <w:szCs w:val="24"/>
        </w:rPr>
      </w:pPr>
      <w:r w:rsidRPr="00515997">
        <w:rPr>
          <w:rFonts w:ascii="Times New Roman" w:hAnsi="Times New Roman" w:cs="Times New Roman"/>
          <w:b/>
          <w:sz w:val="24"/>
          <w:szCs w:val="24"/>
        </w:rPr>
        <w:t xml:space="preserve">к Положению о </w:t>
      </w:r>
      <w:proofErr w:type="gramStart"/>
      <w:r w:rsidRPr="00515997">
        <w:rPr>
          <w:rFonts w:ascii="Times New Roman" w:hAnsi="Times New Roman" w:cs="Times New Roman"/>
          <w:b/>
          <w:sz w:val="24"/>
          <w:szCs w:val="24"/>
        </w:rPr>
        <w:t>муниципальном</w:t>
      </w:r>
      <w:proofErr w:type="gramEnd"/>
      <w:r w:rsidRPr="00515997">
        <w:rPr>
          <w:rFonts w:ascii="Times New Roman" w:hAnsi="Times New Roman" w:cs="Times New Roman"/>
          <w:b/>
          <w:sz w:val="24"/>
          <w:szCs w:val="24"/>
        </w:rPr>
        <w:t xml:space="preserve"> земельном контроля  </w:t>
      </w:r>
    </w:p>
    <w:p w:rsidR="00515997" w:rsidRPr="00515997" w:rsidRDefault="00515997" w:rsidP="00515997">
      <w:pPr>
        <w:spacing w:after="0"/>
        <w:jc w:val="right"/>
        <w:rPr>
          <w:rFonts w:ascii="Times New Roman" w:hAnsi="Times New Roman" w:cs="Times New Roman"/>
          <w:b/>
          <w:sz w:val="24"/>
          <w:szCs w:val="24"/>
        </w:rPr>
      </w:pPr>
      <w:r w:rsidRPr="00515997">
        <w:rPr>
          <w:rFonts w:ascii="Times New Roman" w:hAnsi="Times New Roman" w:cs="Times New Roman"/>
          <w:b/>
          <w:sz w:val="24"/>
          <w:szCs w:val="24"/>
        </w:rPr>
        <w:t>в границах  МО «Бежтинский участок»</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Индикаторы10 риска нарушения обязательных требований, используемые для определения необходимости проведения внеплановых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проверок при осуществлении администрацией  МО «Бежтинский участок»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муниципального земельного контроля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AB1862" w:rsidP="00515997">
      <w:pPr>
        <w:spacing w:after="0"/>
        <w:jc w:val="both"/>
        <w:rPr>
          <w:rFonts w:ascii="Times New Roman" w:hAnsi="Times New Roman" w:cs="Times New Roman"/>
          <w:b/>
          <w:sz w:val="24"/>
          <w:szCs w:val="24"/>
        </w:rPr>
      </w:pPr>
      <w:r>
        <w:rPr>
          <w:rFonts w:ascii="Times New Roman" w:hAnsi="Times New Roman" w:cs="Times New Roman"/>
          <w:b/>
          <w:sz w:val="24"/>
          <w:szCs w:val="24"/>
        </w:rPr>
        <w:t xml:space="preserve"> </w:t>
      </w:r>
      <w:r w:rsidR="00515997" w:rsidRPr="00515997">
        <w:rPr>
          <w:rFonts w:ascii="Times New Roman" w:hAnsi="Times New Roman" w:cs="Times New Roman"/>
          <w:b/>
          <w:sz w:val="24"/>
          <w:szCs w:val="24"/>
        </w:rPr>
        <w:t xml:space="preserve">1. Несоответствие площади используемого гражданином, юридическим лицом, индивидуальным предпринимателем земельного участка площади земельного участка, сведения о которой содержатся в Едином государственном реестре недвижимости.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Отсутствие в Едином государственном реестре недвижимости сведений о правах на используемый гражданином, юридическим лицом, индивидуальным предпринимателем земельный участок.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 Истечение одного года </w:t>
      </w:r>
      <w:proofErr w:type="gramStart"/>
      <w:r w:rsidRPr="00515997">
        <w:rPr>
          <w:rFonts w:ascii="Times New Roman" w:hAnsi="Times New Roman" w:cs="Times New Roman"/>
          <w:b/>
          <w:sz w:val="24"/>
          <w:szCs w:val="24"/>
        </w:rPr>
        <w:t>с момента возникновения в результате проведения публичных торгов на основании решения суда об изъятии земельного участка в связи</w:t>
      </w:r>
      <w:proofErr w:type="gramEnd"/>
      <w:r w:rsidRPr="00515997">
        <w:rPr>
          <w:rFonts w:ascii="Times New Roman" w:hAnsi="Times New Roman" w:cs="Times New Roman"/>
          <w:b/>
          <w:sz w:val="24"/>
          <w:szCs w:val="24"/>
        </w:rPr>
        <w:t xml:space="preserve"> с неиспользованием по целевому назначению или использованием с нарушением законодательства Российской Федерации права собственности на земельный участок из земель сельскохозяйственного назначения.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6. Неисполнение обязанности по приведению земельного участка в состояние, пригодное для использования по целевому назначению. </w:t>
      </w: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515997" w:rsidRPr="00515997" w:rsidRDefault="00515997" w:rsidP="00515997">
      <w:pPr>
        <w:spacing w:after="0"/>
        <w:jc w:val="both"/>
        <w:rPr>
          <w:rFonts w:ascii="Times New Roman" w:hAnsi="Times New Roman" w:cs="Times New Roman"/>
          <w:b/>
          <w:sz w:val="24"/>
          <w:szCs w:val="24"/>
        </w:rPr>
      </w:pPr>
    </w:p>
    <w:p w:rsidR="00AB1862" w:rsidRDefault="00AB1862" w:rsidP="00515997">
      <w:pPr>
        <w:spacing w:after="0"/>
        <w:jc w:val="both"/>
        <w:rPr>
          <w:rFonts w:ascii="Times New Roman" w:hAnsi="Times New Roman" w:cs="Times New Roman"/>
          <w:b/>
          <w:sz w:val="24"/>
          <w:szCs w:val="24"/>
        </w:rPr>
      </w:pPr>
    </w:p>
    <w:p w:rsidR="00AB1862" w:rsidRDefault="00AB1862" w:rsidP="00515997">
      <w:pPr>
        <w:spacing w:after="0"/>
        <w:jc w:val="both"/>
        <w:rPr>
          <w:rFonts w:ascii="Times New Roman" w:hAnsi="Times New Roman" w:cs="Times New Roman"/>
          <w:b/>
          <w:sz w:val="24"/>
          <w:szCs w:val="24"/>
        </w:rPr>
      </w:pPr>
    </w:p>
    <w:p w:rsidR="00AB1862" w:rsidRDefault="00AB1862" w:rsidP="00515997">
      <w:pPr>
        <w:spacing w:after="0"/>
        <w:jc w:val="both"/>
        <w:rPr>
          <w:rFonts w:ascii="Times New Roman" w:hAnsi="Times New Roman" w:cs="Times New Roman"/>
          <w:b/>
          <w:sz w:val="24"/>
          <w:szCs w:val="24"/>
        </w:rPr>
      </w:pPr>
    </w:p>
    <w:p w:rsidR="00AB1862" w:rsidRDefault="00AB1862" w:rsidP="00515997">
      <w:pPr>
        <w:spacing w:after="0"/>
        <w:jc w:val="both"/>
        <w:rPr>
          <w:rFonts w:ascii="Times New Roman" w:hAnsi="Times New Roman" w:cs="Times New Roman"/>
          <w:b/>
          <w:sz w:val="24"/>
          <w:szCs w:val="24"/>
        </w:rPr>
      </w:pPr>
    </w:p>
    <w:p w:rsidR="00AB1862" w:rsidRDefault="00AB1862" w:rsidP="00515997">
      <w:pPr>
        <w:spacing w:after="0"/>
        <w:jc w:val="both"/>
        <w:rPr>
          <w:rFonts w:ascii="Times New Roman" w:hAnsi="Times New Roman" w:cs="Times New Roman"/>
          <w:b/>
          <w:sz w:val="24"/>
          <w:szCs w:val="24"/>
        </w:rPr>
      </w:pPr>
    </w:p>
    <w:p w:rsidR="00AB1862" w:rsidRDefault="00AB1862" w:rsidP="00515997">
      <w:pPr>
        <w:spacing w:after="0"/>
        <w:jc w:val="both"/>
        <w:rPr>
          <w:rFonts w:ascii="Times New Roman" w:hAnsi="Times New Roman" w:cs="Times New Roman"/>
          <w:b/>
          <w:sz w:val="24"/>
          <w:szCs w:val="24"/>
        </w:rPr>
      </w:pPr>
    </w:p>
    <w:p w:rsidR="00AB1862" w:rsidRDefault="00AB1862" w:rsidP="00515997">
      <w:pPr>
        <w:spacing w:after="0"/>
        <w:jc w:val="both"/>
        <w:rPr>
          <w:rFonts w:ascii="Times New Roman" w:hAnsi="Times New Roman" w:cs="Times New Roman"/>
          <w:b/>
          <w:sz w:val="24"/>
          <w:szCs w:val="24"/>
        </w:rPr>
      </w:pPr>
    </w:p>
    <w:p w:rsidR="00515997" w:rsidRPr="00515997" w:rsidRDefault="00515997" w:rsidP="00AB1862">
      <w:pPr>
        <w:spacing w:after="0"/>
        <w:jc w:val="right"/>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Пояснительная записка  </w:t>
      </w:r>
    </w:p>
    <w:p w:rsidR="00515997" w:rsidRPr="00515997" w:rsidRDefault="00515997" w:rsidP="00AB1862">
      <w:pPr>
        <w:spacing w:after="0"/>
        <w:jc w:val="right"/>
        <w:rPr>
          <w:rFonts w:ascii="Times New Roman" w:hAnsi="Times New Roman" w:cs="Times New Roman"/>
          <w:b/>
          <w:sz w:val="24"/>
          <w:szCs w:val="24"/>
        </w:rPr>
      </w:pPr>
      <w:r w:rsidRPr="00515997">
        <w:rPr>
          <w:rFonts w:ascii="Times New Roman" w:hAnsi="Times New Roman" w:cs="Times New Roman"/>
          <w:b/>
          <w:sz w:val="24"/>
          <w:szCs w:val="24"/>
        </w:rPr>
        <w:t xml:space="preserve">к положению о муниципальном земельном контроле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Положение о муниципальном земельном контроле (далее – Положение) подготовлено в соответствии со статьей 72 Земельного кодекса Российской Федерации, Федеральным законом от 06.10.2003 № 131-ФЗ «Об общих принципах организации местного самоуправления в Российской Федерации» и Федеральным законом от 31.07.2020 № 248-ФЗ «О государственном контроле (надзоре) и муниципальном контроле в Российской Федерации» (далее – Федеральный закон № 248-ФЗ) и подлежит утверждению решением представительного органа муниципального образования и</w:t>
      </w:r>
      <w:proofErr w:type="gramEnd"/>
      <w:r w:rsidRPr="00515997">
        <w:rPr>
          <w:rFonts w:ascii="Times New Roman" w:hAnsi="Times New Roman" w:cs="Times New Roman"/>
          <w:b/>
          <w:sz w:val="24"/>
          <w:szCs w:val="24"/>
        </w:rPr>
        <w:t xml:space="preserve"> введению в действие не ранее 1 января 2022 года.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Обращаем внимание, что со дня вступления Положения прекращают действие ранее принятые в поселении муниципальные правовые акты по вопросам осуществления муниципального земельного контроля. Соответственно, до 1 января 2022 года должны быть приняты необходимые муниципальные правовые акты с учетом компетенции органов местного самоуправления поселения о признании со дня вступления Положения утратившими силу таких актов (положение о данном виде контроля, программа профилактики, административный регламент осуществления контроля).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w:t>
      </w:r>
      <w:proofErr w:type="gramStart"/>
      <w:r w:rsidRPr="00515997">
        <w:rPr>
          <w:rFonts w:ascii="Times New Roman" w:hAnsi="Times New Roman" w:cs="Times New Roman"/>
          <w:b/>
          <w:sz w:val="24"/>
          <w:szCs w:val="24"/>
        </w:rPr>
        <w:t xml:space="preserve">Если полномочие по осуществлению данного вида муниципального контроля передано поселениями на основании соглашения с органами местного самоуправления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бюджетов этих поселений в бюджет муниципального района, то в такой ситуации нужно учитывать содержание соглашения о передаче полномочий.  </w:t>
      </w:r>
      <w:proofErr w:type="gramEnd"/>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Как правило, при заключении вышеназванных соглашений о передаче полномочий указывается, что передается полномочие по решению определенного вопроса местного значения поселения, и не указывается, что органам местного самоуправления муниципального района передается и полномочие по нормативному регулированию данного вопроса. К тому же зачастую соглашения о передаче полномочий заключаются администрациями муниципального района и поселения. По смыслу части 4 статьи 15 Федерального закона от 06.10.2003 № 131-ФЗ «Об общих принципах организации местного самоуправления в Российской Федерации» полномочие передаётся (и соответственно соглашение заключается) тем органом местного самоуправления, который обладает этим полномочием. Положение о виде муниципального контроля должно быть утверждено именно представительным органом муниципального образования. Поэтому, если соглашение между представительными органами муниципального района и поселения по вопросу передачи полномочия об утверждении положения о виде муниципального контроля не заключено, принятие правового акта, утверждающего положение о виде муниципального контроля, остается в компетенции представительного органа поселения.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Согласно Положению, система оценки и управления рисками при осуществлении муниципального земельного контроля применяется.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lastRenderedPageBreak/>
        <w:t xml:space="preserve">Соответственно, должны быть подготовлены перечни объектов муниципального контроля по первым двум группам риска (средний и умеренный риски) для целей определения периодичности плановых контрольных мероприятий. Последняя группа риска (низкий риск) определяется по остаточному принципу и включает в себя любые земли, не вошедшие в первые две группы, в том числе не имеющие образованных земельных участков.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Перечень обязательных требований в пункте 1.6 Положения сформулирован </w:t>
      </w:r>
      <w:proofErr w:type="gramStart"/>
      <w:r w:rsidRPr="00515997">
        <w:rPr>
          <w:rFonts w:ascii="Times New Roman" w:hAnsi="Times New Roman" w:cs="Times New Roman"/>
          <w:b/>
          <w:sz w:val="24"/>
          <w:szCs w:val="24"/>
        </w:rPr>
        <w:t>исходя из того, что предметом муниципального земельного контроля является</w:t>
      </w:r>
      <w:proofErr w:type="gramEnd"/>
      <w:r w:rsidRPr="00515997">
        <w:rPr>
          <w:rFonts w:ascii="Times New Roman" w:hAnsi="Times New Roman" w:cs="Times New Roman"/>
          <w:b/>
          <w:sz w:val="24"/>
          <w:szCs w:val="24"/>
        </w:rPr>
        <w:t xml:space="preserve"> соблюдение юридическими лицами, индивидуальными предпринимателями, гражданами не любых обязательных требований земельного законодательства, а лишь тех, за нарушение которых законодательством предусмотрена административная ответственность. </w:t>
      </w:r>
      <w:proofErr w:type="gramStart"/>
      <w:r w:rsidRPr="00515997">
        <w:rPr>
          <w:rFonts w:ascii="Times New Roman" w:hAnsi="Times New Roman" w:cs="Times New Roman"/>
          <w:b/>
          <w:sz w:val="24"/>
          <w:szCs w:val="24"/>
        </w:rPr>
        <w:t>Такая административная ответственность определена статьями 7.1 (самовольное занятие земельного участка), 8.8 (использование земельных участков не по целевому назначению, невыполнение обязанностей по приведению земель в состояние, пригодное для использования по целевому назначению) и 19.5 (невыполнение в срок законного предписания (постановления, представления, решения) органа (должностного лица), осуществляющего государственный надзор (контроль), организации, уполномоченной в соответствии с федеральными законами на осуществление государственного надзора (должностного</w:t>
      </w:r>
      <w:proofErr w:type="gramEnd"/>
      <w:r w:rsidRPr="00515997">
        <w:rPr>
          <w:rFonts w:ascii="Times New Roman" w:hAnsi="Times New Roman" w:cs="Times New Roman"/>
          <w:b/>
          <w:sz w:val="24"/>
          <w:szCs w:val="24"/>
        </w:rPr>
        <w:t xml:space="preserve"> </w:t>
      </w:r>
      <w:proofErr w:type="gramStart"/>
      <w:r w:rsidRPr="00515997">
        <w:rPr>
          <w:rFonts w:ascii="Times New Roman" w:hAnsi="Times New Roman" w:cs="Times New Roman"/>
          <w:b/>
          <w:sz w:val="24"/>
          <w:szCs w:val="24"/>
        </w:rPr>
        <w:t xml:space="preserve">лица), органа (должностного лица), осуществляющего муниципальный контроль) Кодекса Российской Федерации об административных правонарушениях. </w:t>
      </w:r>
      <w:proofErr w:type="gramEnd"/>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Соответственно, пункт 1.6 Положения определен с учетом составов административных правонарушений, предусмотренных упомянутыми статьями Кодекса Российской Федерации об административных правонарушениях.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 Положением предусмотрено проведение следующих видов профилактических мероприятий: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1) информирование;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2) обобщение правоприменительной практики;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3) объявление предостережений;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4) консультирование;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5) профилактический визит. </w:t>
      </w:r>
    </w:p>
    <w:p w:rsidR="00515997" w:rsidRPr="00515997" w:rsidRDefault="00515997" w:rsidP="00515997">
      <w:pPr>
        <w:spacing w:after="0"/>
        <w:jc w:val="both"/>
        <w:rPr>
          <w:rFonts w:ascii="Times New Roman" w:hAnsi="Times New Roman" w:cs="Times New Roman"/>
          <w:b/>
          <w:sz w:val="24"/>
          <w:szCs w:val="24"/>
        </w:rPr>
      </w:pPr>
      <w:r w:rsidRPr="00515997">
        <w:rPr>
          <w:rFonts w:ascii="Times New Roman" w:hAnsi="Times New Roman" w:cs="Times New Roman"/>
          <w:b/>
          <w:sz w:val="24"/>
          <w:szCs w:val="24"/>
        </w:rPr>
        <w:t xml:space="preserve">Меры стимулирования добросовестности и </w:t>
      </w:r>
      <w:proofErr w:type="spellStart"/>
      <w:r w:rsidRPr="00515997">
        <w:rPr>
          <w:rFonts w:ascii="Times New Roman" w:hAnsi="Times New Roman" w:cs="Times New Roman"/>
          <w:b/>
          <w:sz w:val="24"/>
          <w:szCs w:val="24"/>
        </w:rPr>
        <w:t>самообследование</w:t>
      </w:r>
      <w:proofErr w:type="spellEnd"/>
      <w:r w:rsidRPr="00515997">
        <w:rPr>
          <w:rFonts w:ascii="Times New Roman" w:hAnsi="Times New Roman" w:cs="Times New Roman"/>
          <w:b/>
          <w:sz w:val="24"/>
          <w:szCs w:val="24"/>
        </w:rPr>
        <w:t xml:space="preserve"> в качестве профилактических мероприятий Положением не установлены. </w:t>
      </w:r>
    </w:p>
    <w:p w:rsidR="00515997" w:rsidRPr="00515997" w:rsidRDefault="00515997" w:rsidP="00515997">
      <w:pPr>
        <w:spacing w:after="0"/>
        <w:jc w:val="both"/>
        <w:rPr>
          <w:rFonts w:ascii="Times New Roman" w:hAnsi="Times New Roman" w:cs="Times New Roman"/>
          <w:b/>
          <w:sz w:val="24"/>
          <w:szCs w:val="24"/>
        </w:rPr>
      </w:pPr>
      <w:proofErr w:type="gramStart"/>
      <w:r w:rsidRPr="00515997">
        <w:rPr>
          <w:rFonts w:ascii="Times New Roman" w:hAnsi="Times New Roman" w:cs="Times New Roman"/>
          <w:b/>
          <w:sz w:val="24"/>
          <w:szCs w:val="24"/>
        </w:rPr>
        <w:t xml:space="preserve">Полагаем также необходимым отметить, что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 орган муниципального контроля может осуществлять информирование и консультирование в устной форме на собраниях и конференциях граждан. </w:t>
      </w:r>
      <w:proofErr w:type="gramEnd"/>
    </w:p>
    <w:p w:rsidR="00CD408D" w:rsidRPr="00515997" w:rsidRDefault="00CD408D" w:rsidP="00515997">
      <w:pPr>
        <w:spacing w:after="0"/>
        <w:jc w:val="both"/>
        <w:rPr>
          <w:rFonts w:ascii="Times New Roman" w:hAnsi="Times New Roman" w:cs="Times New Roman"/>
          <w:b/>
          <w:sz w:val="24"/>
          <w:szCs w:val="24"/>
        </w:rPr>
      </w:pPr>
    </w:p>
    <w:sectPr w:rsidR="00CD408D" w:rsidRPr="00515997" w:rsidSect="002371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A64234"/>
    <w:multiLevelType w:val="hybridMultilevel"/>
    <w:tmpl w:val="306E4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F151CB0"/>
    <w:multiLevelType w:val="hybridMultilevel"/>
    <w:tmpl w:val="BC242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07A163C"/>
    <w:multiLevelType w:val="hybridMultilevel"/>
    <w:tmpl w:val="A3185D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C754796"/>
    <w:multiLevelType w:val="hybridMultilevel"/>
    <w:tmpl w:val="508EEB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176CCD"/>
    <w:rsid w:val="0005306B"/>
    <w:rsid w:val="00140099"/>
    <w:rsid w:val="00176CCD"/>
    <w:rsid w:val="001A4119"/>
    <w:rsid w:val="001C340E"/>
    <w:rsid w:val="00237184"/>
    <w:rsid w:val="00290FA0"/>
    <w:rsid w:val="00313105"/>
    <w:rsid w:val="00331E83"/>
    <w:rsid w:val="0035522A"/>
    <w:rsid w:val="0037723D"/>
    <w:rsid w:val="003F4260"/>
    <w:rsid w:val="003F6B29"/>
    <w:rsid w:val="00515997"/>
    <w:rsid w:val="00596A4B"/>
    <w:rsid w:val="005B7FC3"/>
    <w:rsid w:val="00612D72"/>
    <w:rsid w:val="006414FF"/>
    <w:rsid w:val="00701EEF"/>
    <w:rsid w:val="00781454"/>
    <w:rsid w:val="007E148A"/>
    <w:rsid w:val="007E4A40"/>
    <w:rsid w:val="008508D7"/>
    <w:rsid w:val="0090430B"/>
    <w:rsid w:val="00950180"/>
    <w:rsid w:val="009D6E3B"/>
    <w:rsid w:val="009E7A0A"/>
    <w:rsid w:val="00AA224C"/>
    <w:rsid w:val="00AB1862"/>
    <w:rsid w:val="00B05CA6"/>
    <w:rsid w:val="00BE4CD8"/>
    <w:rsid w:val="00C91016"/>
    <w:rsid w:val="00C93C70"/>
    <w:rsid w:val="00CD408D"/>
    <w:rsid w:val="00D40C21"/>
    <w:rsid w:val="00D85072"/>
    <w:rsid w:val="00DF7B1C"/>
    <w:rsid w:val="00F33022"/>
    <w:rsid w:val="00F43342"/>
    <w:rsid w:val="00F975E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C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0C21"/>
    <w:pPr>
      <w:ind w:left="720"/>
      <w:contextualSpacing/>
    </w:pPr>
  </w:style>
  <w:style w:type="paragraph" w:styleId="a4">
    <w:name w:val="Balloon Text"/>
    <w:basedOn w:val="a"/>
    <w:link w:val="a5"/>
    <w:uiPriority w:val="99"/>
    <w:semiHidden/>
    <w:unhideWhenUsed/>
    <w:rsid w:val="003772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7723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6CC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zhtinskiy@e-dag.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B6C36E-22DE-478B-8AB2-32D972A57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214</TotalTime>
  <Pages>1</Pages>
  <Words>8091</Words>
  <Characters>46125</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54108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lyiza</dc:creator>
  <cp:lastModifiedBy>Magomed</cp:lastModifiedBy>
  <cp:revision>18</cp:revision>
  <cp:lastPrinted>2021-12-22T11:38:00Z</cp:lastPrinted>
  <dcterms:created xsi:type="dcterms:W3CDTF">2021-12-06T13:37:00Z</dcterms:created>
  <dcterms:modified xsi:type="dcterms:W3CDTF">2021-12-22T11:38:00Z</dcterms:modified>
</cp:coreProperties>
</file>