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EE" w:rsidRPr="00D954C8" w:rsidRDefault="00F709EE" w:rsidP="00F709EE">
      <w:pPr>
        <w:tabs>
          <w:tab w:val="left" w:pos="2552"/>
          <w:tab w:val="left" w:pos="4962"/>
        </w:tabs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F7F2CE" wp14:editId="7F2AB04F">
            <wp:extent cx="1171575" cy="1171575"/>
            <wp:effectExtent l="0" t="0" r="9525" b="9525"/>
            <wp:docPr id="2" name="Рисунок 2" descr="C:\Users\111\Desktop\регламент\Герб_Беж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регламент\Герб_Бежт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EE" w:rsidRPr="00DB6DE9" w:rsidRDefault="00F709EE" w:rsidP="00F709EE">
      <w:pPr>
        <w:pStyle w:val="a5"/>
        <w:tabs>
          <w:tab w:val="left" w:pos="2552"/>
          <w:tab w:val="left" w:pos="4962"/>
        </w:tabs>
        <w:ind w:left="-851"/>
        <w:jc w:val="center"/>
        <w:rPr>
          <w:b/>
          <w:sz w:val="28"/>
          <w:szCs w:val="28"/>
        </w:rPr>
      </w:pPr>
      <w:r w:rsidRPr="00DB6DE9">
        <w:rPr>
          <w:b/>
          <w:sz w:val="28"/>
          <w:szCs w:val="28"/>
        </w:rPr>
        <w:t xml:space="preserve">АДМИНИСТРАЦИЯ </w:t>
      </w:r>
      <w:proofErr w:type="gramStart"/>
      <w:r w:rsidRPr="00DB6DE9">
        <w:rPr>
          <w:b/>
          <w:sz w:val="28"/>
          <w:szCs w:val="28"/>
        </w:rPr>
        <w:t>МУНИЦИПАЛЬНОГО</w:t>
      </w:r>
      <w:proofErr w:type="gramEnd"/>
    </w:p>
    <w:p w:rsidR="00F709EE" w:rsidRPr="00DB6DE9" w:rsidRDefault="00F709EE" w:rsidP="00F709EE">
      <w:pPr>
        <w:pStyle w:val="a5"/>
        <w:tabs>
          <w:tab w:val="left" w:pos="2552"/>
          <w:tab w:val="left" w:pos="4962"/>
        </w:tabs>
        <w:ind w:left="-851"/>
        <w:jc w:val="center"/>
        <w:rPr>
          <w:b/>
          <w:sz w:val="28"/>
          <w:szCs w:val="28"/>
        </w:rPr>
      </w:pPr>
      <w:r w:rsidRPr="00DB6DE9">
        <w:rPr>
          <w:b/>
          <w:sz w:val="28"/>
          <w:szCs w:val="28"/>
        </w:rPr>
        <w:t>ОБРАЗОВАНИЯ «БЕЖТИНСКИЙ УЧАСТОК»</w:t>
      </w:r>
    </w:p>
    <w:p w:rsidR="00F709EE" w:rsidRPr="00DB6DE9" w:rsidRDefault="00F709EE" w:rsidP="00F709EE">
      <w:pPr>
        <w:tabs>
          <w:tab w:val="left" w:pos="2552"/>
          <w:tab w:val="left" w:pos="4962"/>
        </w:tabs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E9">
        <w:rPr>
          <w:rFonts w:ascii="Times New Roman" w:hAnsi="Times New Roman" w:cs="Times New Roman"/>
          <w:b/>
          <w:sz w:val="28"/>
          <w:szCs w:val="28"/>
        </w:rPr>
        <w:t xml:space="preserve">368410, Республика Дагестан, Бежтинский участок, </w:t>
      </w:r>
      <w:proofErr w:type="gramStart"/>
      <w:r w:rsidRPr="00DB6DE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B6DE9">
        <w:rPr>
          <w:rFonts w:ascii="Times New Roman" w:hAnsi="Times New Roman" w:cs="Times New Roman"/>
          <w:b/>
          <w:sz w:val="28"/>
          <w:szCs w:val="28"/>
        </w:rPr>
        <w:t>. Бежта</w:t>
      </w:r>
    </w:p>
    <w:p w:rsidR="00F709EE" w:rsidRPr="00DB6DE9" w:rsidRDefault="00F709EE" w:rsidP="00F709EE">
      <w:pPr>
        <w:tabs>
          <w:tab w:val="left" w:pos="2552"/>
          <w:tab w:val="left" w:pos="4962"/>
        </w:tabs>
        <w:ind w:left="-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6DE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253B5" wp14:editId="6AD23186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400800" cy="0"/>
                <wp:effectExtent l="0" t="19050" r="3810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17.05pt" to="956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nH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HjBRp&#10;waIXoTiahM50xhWQsFJbG7TRs3o1L5q+OaT0qiHqwCPD3cVAWRYqknclYeMM4O+7L5pBDjl6Hdt0&#10;rm0bIKEB6BzduNzc4GePKHyc5Wk6T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CQpx2f2QAAAAcBAAAPAAAAZHJzL2Rvd25yZXYueG1sTI/BTsMwEETv&#10;SPyDtUi9Ubu0VFGIU1VUfACBQ4/beJtE2OvIdtvQr8cVBzjOzGrmbbWZnBVnCnHwrGExVyCIW28G&#10;7jR8frw9FiBiQjZoPZOGb4qwqe/vKiyNv/A7nZvUiVzCsUQNfUpjKWVse3IY534kztnRB4cpy9BJ&#10;E/CSy52VT0qtpcOB80KPI7321H41J6eh8crupu3SNtditd/5thjDc9R69jBtX0AkmtLfMdzwMzrU&#10;mengT2yisBryI0nDcrUAcUuVKrJz+HVkXcn//PUPAAAA//8DAFBLAQItABQABgAIAAAAIQC2gziS&#10;/gAAAOEBAAATAAAAAAAAAAAAAAAAAAAAAABbQ29udGVudF9UeXBlc10ueG1sUEsBAi0AFAAGAAgA&#10;AAAhADj9If/WAAAAlAEAAAsAAAAAAAAAAAAAAAAALwEAAF9yZWxzLy5yZWxzUEsBAi0AFAAGAAgA&#10;AAAhAEhtKccdAgAAOgQAAA4AAAAAAAAAAAAAAAAALgIAAGRycy9lMm9Eb2MueG1sUEsBAi0AFAAG&#10;AAgAAAAhAJCnHZ/ZAAAABwEAAA8AAAAAAAAAAAAAAAAAdwQAAGRycy9kb3ducmV2LnhtbFBLBQYA&#10;AAAABAAEAPMAAAB9BQAAAAA=&#10;" strokeweight="4.5pt">
                <v:stroke linestyle="thickThin"/>
                <w10:wrap anchorx="margin"/>
              </v:line>
            </w:pict>
          </mc:Fallback>
        </mc:AlternateContent>
      </w:r>
      <w:r w:rsidRPr="00DB6DE9">
        <w:rPr>
          <w:rFonts w:ascii="Times New Roman" w:hAnsi="Times New Roman" w:cs="Times New Roman"/>
          <w:b/>
          <w:sz w:val="28"/>
          <w:szCs w:val="28"/>
        </w:rPr>
        <w:t>т</w:t>
      </w:r>
      <w:r w:rsidRPr="00DB6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.: 55-23-01, 55-23-02, </w:t>
      </w:r>
      <w:r w:rsidRPr="00DB6DE9">
        <w:rPr>
          <w:rFonts w:ascii="Times New Roman" w:hAnsi="Times New Roman" w:cs="Times New Roman"/>
          <w:b/>
          <w:sz w:val="28"/>
          <w:szCs w:val="28"/>
        </w:rPr>
        <w:t>ф</w:t>
      </w:r>
      <w:r w:rsidRPr="00DB6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55-23-05, </w:t>
      </w:r>
      <w:proofErr w:type="gramStart"/>
      <w:r w:rsidRPr="00DB6DE9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DB6D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-mail: </w:t>
      </w:r>
      <w:r>
        <w:fldChar w:fldCharType="begin"/>
      </w:r>
      <w:r w:rsidRPr="00F709EE">
        <w:rPr>
          <w:lang w:val="en-US"/>
        </w:rPr>
        <w:instrText xml:space="preserve"> HYPERLINK "mailto:bezhta-mo@mail.ru" </w:instrText>
      </w:r>
      <w:r>
        <w:fldChar w:fldCharType="separate"/>
      </w:r>
      <w:r w:rsidRPr="00DB6DE9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bezhta-mo@mail.ru</w:t>
      </w:r>
      <w:r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  <w:r w:rsidRPr="00DB6DE9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fldChar w:fldCharType="begin"/>
      </w:r>
      <w:r w:rsidRPr="00F709EE">
        <w:rPr>
          <w:lang w:val="en-US"/>
        </w:rPr>
        <w:instrText xml:space="preserve"> HYPERLINK "http://www.bezhta-mo" </w:instrText>
      </w:r>
      <w:r>
        <w:fldChar w:fldCharType="separate"/>
      </w:r>
      <w:r w:rsidRPr="00DB6DE9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www.bezhta-mo</w:t>
      </w:r>
      <w:r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  <w:r w:rsidRPr="00DB6DE9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.ru</w:t>
      </w:r>
      <w:r w:rsidRPr="00DB6D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09EE" w:rsidRPr="00DB6DE9" w:rsidRDefault="00F709EE" w:rsidP="00F709EE">
      <w:pPr>
        <w:tabs>
          <w:tab w:val="left" w:pos="2552"/>
          <w:tab w:val="left" w:pos="4962"/>
        </w:tabs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16.10.</w:t>
      </w:r>
      <w:r w:rsidRPr="00DB6DE9">
        <w:rPr>
          <w:rFonts w:ascii="Times New Roman" w:hAnsi="Times New Roman" w:cs="Times New Roman"/>
          <w:b/>
          <w:sz w:val="28"/>
          <w:szCs w:val="28"/>
        </w:rPr>
        <w:t xml:space="preserve">2025г.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Бежта</w:t>
      </w:r>
      <w:r w:rsidRPr="00DB6D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B6DE9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105-у</w:t>
      </w:r>
    </w:p>
    <w:p w:rsidR="00F709EE" w:rsidRDefault="00F709EE" w:rsidP="00F709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9EE" w:rsidRPr="00DB6DE9" w:rsidRDefault="00F709EE" w:rsidP="00F70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09EE" w:rsidRPr="00F8182B" w:rsidRDefault="00F709EE" w:rsidP="00F709EE">
      <w:pPr>
        <w:pStyle w:val="30"/>
        <w:shd w:val="clear" w:color="auto" w:fill="auto"/>
        <w:spacing w:before="0" w:after="476" w:line="321" w:lineRule="exact"/>
        <w:ind w:right="680"/>
      </w:pPr>
      <w:r>
        <w:rPr>
          <w:color w:val="000000"/>
          <w:lang w:eastAsia="ru-RU" w:bidi="ru-RU"/>
        </w:rPr>
        <w:t>Об утверждении Перечня муниципальных услуг, предоставляемых</w:t>
      </w:r>
      <w:r>
        <w:rPr>
          <w:color w:val="000000"/>
          <w:lang w:eastAsia="ru-RU" w:bidi="ru-RU"/>
        </w:rPr>
        <w:br/>
        <w:t>на территории МО «Бежтинский участок»</w:t>
      </w:r>
    </w:p>
    <w:p w:rsidR="00F709EE" w:rsidRDefault="00F709EE" w:rsidP="00F709EE">
      <w:pPr>
        <w:pStyle w:val="40"/>
        <w:shd w:val="clear" w:color="auto" w:fill="auto"/>
        <w:spacing w:before="0" w:after="0"/>
        <w:ind w:left="567" w:firstLine="709"/>
        <w:rPr>
          <w:rStyle w:val="41"/>
        </w:rPr>
      </w:pPr>
      <w:r>
        <w:rPr>
          <w:color w:val="000000"/>
          <w:lang w:eastAsia="ru-RU" w:bidi="ru-RU"/>
        </w:rPr>
        <w:t xml:space="preserve">В целях реализации положений Федерального закона от 27.07.2010г. № 210-ФЗ «Об организации представления муниципальных услуг» администрация МО «Бежтинский участок» </w:t>
      </w:r>
      <w:r>
        <w:rPr>
          <w:rStyle w:val="41"/>
        </w:rPr>
        <w:t>постановляет:</w:t>
      </w:r>
    </w:p>
    <w:p w:rsidR="00F709EE" w:rsidRDefault="00F709EE" w:rsidP="00F709EE">
      <w:pPr>
        <w:pStyle w:val="40"/>
        <w:shd w:val="clear" w:color="auto" w:fill="auto"/>
        <w:spacing w:before="0" w:after="0"/>
        <w:ind w:firstLine="709"/>
        <w:rPr>
          <w:rStyle w:val="41"/>
        </w:rPr>
      </w:pPr>
    </w:p>
    <w:p w:rsidR="00F709EE" w:rsidRDefault="00F709EE" w:rsidP="00F709EE">
      <w:pPr>
        <w:pStyle w:val="40"/>
        <w:numPr>
          <w:ilvl w:val="0"/>
          <w:numId w:val="1"/>
        </w:numPr>
        <w:shd w:val="clear" w:color="auto" w:fill="auto"/>
        <w:tabs>
          <w:tab w:val="left" w:pos="1127"/>
        </w:tabs>
        <w:spacing w:before="0" w:after="0"/>
        <w:ind w:left="1140" w:right="11"/>
      </w:pPr>
      <w:r>
        <w:rPr>
          <w:color w:val="000000"/>
          <w:lang w:eastAsia="ru-RU" w:bidi="ru-RU"/>
        </w:rPr>
        <w:t>Утвердить Перечень муниципальных услуг, предоставляемых на территории МО «Бежтинский участок» (приложение № 1).</w:t>
      </w:r>
    </w:p>
    <w:p w:rsidR="00F709EE" w:rsidRDefault="00F709EE" w:rsidP="00F709EE">
      <w:pPr>
        <w:pStyle w:val="40"/>
        <w:numPr>
          <w:ilvl w:val="0"/>
          <w:numId w:val="1"/>
        </w:numPr>
        <w:shd w:val="clear" w:color="auto" w:fill="auto"/>
        <w:spacing w:before="0" w:after="0"/>
        <w:ind w:left="1140" w:right="11"/>
      </w:pPr>
      <w:r>
        <w:rPr>
          <w:color w:val="000000"/>
          <w:lang w:eastAsia="ru-RU" w:bidi="ru-RU"/>
        </w:rPr>
        <w:t xml:space="preserve"> Признать утратившим силу постановление № </w:t>
      </w:r>
      <w:r>
        <w:t>133-у</w:t>
      </w:r>
      <w:r>
        <w:rPr>
          <w:color w:val="000000"/>
          <w:lang w:eastAsia="ru-RU" w:bidi="ru-RU"/>
        </w:rPr>
        <w:t xml:space="preserve"> от 27.12.2024г.</w:t>
      </w:r>
      <w:r>
        <w:rPr>
          <w:color w:val="000000"/>
          <w:lang w:eastAsia="ru-RU" w:bidi="ru-RU"/>
        </w:rPr>
        <w:br/>
        <w:t>«Об утверждении Перечня муниципальных услуг, оказываемых органами местного самоуправления и муниципальными учреждениями МО «Бежтинский участок».</w:t>
      </w:r>
    </w:p>
    <w:p w:rsidR="00F709EE" w:rsidRDefault="00F709EE" w:rsidP="00F709EE">
      <w:pPr>
        <w:pStyle w:val="40"/>
        <w:numPr>
          <w:ilvl w:val="0"/>
          <w:numId w:val="1"/>
        </w:numPr>
        <w:shd w:val="clear" w:color="auto" w:fill="auto"/>
        <w:tabs>
          <w:tab w:val="left" w:pos="1127"/>
        </w:tabs>
        <w:spacing w:before="0" w:after="0" w:line="354" w:lineRule="exact"/>
        <w:ind w:left="1140" w:right="11"/>
      </w:pPr>
      <w:proofErr w:type="gramStart"/>
      <w:r>
        <w:rPr>
          <w:color w:val="000000"/>
          <w:lang w:eastAsia="ru-RU" w:bidi="ru-RU"/>
        </w:rPr>
        <w:t>Разместить</w:t>
      </w:r>
      <w:proofErr w:type="gramEnd"/>
      <w:r>
        <w:rPr>
          <w:color w:val="000000"/>
          <w:lang w:eastAsia="ru-RU" w:bidi="ru-RU"/>
        </w:rPr>
        <w:t xml:space="preserve"> настоящее постановление на официальном сайте МО «Бежтинский участок».</w:t>
      </w:r>
    </w:p>
    <w:p w:rsidR="00F709EE" w:rsidRDefault="00F709EE" w:rsidP="00F709EE">
      <w:pPr>
        <w:pStyle w:val="40"/>
        <w:numPr>
          <w:ilvl w:val="0"/>
          <w:numId w:val="1"/>
        </w:numPr>
        <w:shd w:val="clear" w:color="auto" w:fill="auto"/>
        <w:tabs>
          <w:tab w:val="left" w:pos="2666"/>
          <w:tab w:val="left" w:pos="7174"/>
          <w:tab w:val="left" w:pos="9285"/>
        </w:tabs>
        <w:spacing w:before="0" w:after="0" w:line="338" w:lineRule="exact"/>
        <w:ind w:left="1140" w:right="11"/>
        <w:jc w:val="left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исполнением настоящего постановления возложить на заместителя главы МО «Бежтинский участок» А.Б. </w:t>
      </w:r>
      <w:proofErr w:type="spellStart"/>
      <w:r>
        <w:rPr>
          <w:color w:val="000000"/>
          <w:lang w:eastAsia="ru-RU" w:bidi="ru-RU"/>
        </w:rPr>
        <w:t>Абдулмеджидова</w:t>
      </w:r>
      <w:proofErr w:type="spellEnd"/>
    </w:p>
    <w:p w:rsidR="00F709EE" w:rsidRDefault="00F709EE" w:rsidP="00F709EE">
      <w:pPr>
        <w:pStyle w:val="40"/>
        <w:shd w:val="clear" w:color="auto" w:fill="auto"/>
        <w:spacing w:before="0" w:after="0"/>
        <w:ind w:firstLine="709"/>
      </w:pPr>
    </w:p>
    <w:p w:rsidR="00F709EE" w:rsidRDefault="00F709EE" w:rsidP="00F70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9EE" w:rsidRDefault="00F709EE" w:rsidP="00F70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709EE" w:rsidRPr="0025522E" w:rsidTr="00ED3FE3">
        <w:tc>
          <w:tcPr>
            <w:tcW w:w="4814" w:type="dxa"/>
          </w:tcPr>
          <w:p w:rsidR="00F709EE" w:rsidRPr="0025522E" w:rsidRDefault="00F709EE" w:rsidP="00ED3FE3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 о главы</w:t>
            </w:r>
            <w:r w:rsidRPr="00255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</w:t>
            </w:r>
          </w:p>
          <w:p w:rsidR="00F709EE" w:rsidRPr="0025522E" w:rsidRDefault="00F709EE" w:rsidP="00ED3FE3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22E">
              <w:rPr>
                <w:rFonts w:ascii="Times New Roman" w:hAnsi="Times New Roman" w:cs="Times New Roman"/>
                <w:b/>
                <w:sz w:val="28"/>
                <w:szCs w:val="28"/>
              </w:rPr>
              <w:t>«Бежтинский участок»</w:t>
            </w:r>
          </w:p>
        </w:tc>
        <w:tc>
          <w:tcPr>
            <w:tcW w:w="4814" w:type="dxa"/>
          </w:tcPr>
          <w:p w:rsidR="00F709EE" w:rsidRPr="0025522E" w:rsidRDefault="00F709EE" w:rsidP="00ED3FE3">
            <w:pPr>
              <w:spacing w:after="0" w:line="240" w:lineRule="auto"/>
              <w:ind w:left="426"/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F709EE" w:rsidRPr="0025522E" w:rsidRDefault="00F709EE" w:rsidP="00ED3FE3">
            <w:pPr>
              <w:spacing w:after="0" w:line="240" w:lineRule="auto"/>
              <w:ind w:left="42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22E">
              <w:rPr>
                <w:rFonts w:ascii="Times New Roman" w:hAnsi="Times New Roman" w:cs="Times New Roman"/>
                <w:b/>
                <w:sz w:val="28"/>
                <w:szCs w:val="28"/>
              </w:rPr>
              <w:t>Ш.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Амилов</w:t>
            </w:r>
            <w:proofErr w:type="spellEnd"/>
          </w:p>
        </w:tc>
      </w:tr>
    </w:tbl>
    <w:p w:rsidR="00F709EE" w:rsidRDefault="00F709EE" w:rsidP="00F70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9EE" w:rsidRDefault="00F709EE" w:rsidP="00F70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9EE" w:rsidRDefault="00F709EE" w:rsidP="00F70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9EE" w:rsidRDefault="00F709EE" w:rsidP="00F709EE">
      <w:pPr>
        <w:spacing w:after="0" w:line="360" w:lineRule="auto"/>
        <w:ind w:left="538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</w:p>
    <w:p w:rsidR="00F709EE" w:rsidRDefault="00F709EE" w:rsidP="00F709EE">
      <w:pPr>
        <w:spacing w:after="0" w:line="360" w:lineRule="auto"/>
        <w:ind w:left="538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709EE" w:rsidRDefault="00F709EE" w:rsidP="00F709EE">
      <w:pPr>
        <w:spacing w:after="0" w:line="360" w:lineRule="auto"/>
        <w:ind w:left="538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709EE" w:rsidRDefault="00F709EE" w:rsidP="00F709EE">
      <w:pPr>
        <w:spacing w:after="0" w:line="360" w:lineRule="auto"/>
        <w:ind w:left="538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709EE" w:rsidRDefault="00F709EE" w:rsidP="00F709EE">
      <w:pPr>
        <w:spacing w:after="0" w:line="360" w:lineRule="auto"/>
        <w:ind w:left="538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650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№ 1 </w:t>
      </w:r>
    </w:p>
    <w:p w:rsidR="00F709EE" w:rsidRDefault="00F709EE" w:rsidP="00F709EE">
      <w:pPr>
        <w:spacing w:after="0" w:line="360" w:lineRule="auto"/>
        <w:ind w:left="538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650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 постановлению администра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ции МО «Бежтинский участок» </w:t>
      </w:r>
    </w:p>
    <w:p w:rsidR="00F709EE" w:rsidRDefault="00F709EE" w:rsidP="00F709EE">
      <w:pPr>
        <w:spacing w:after="0" w:line="360" w:lineRule="auto"/>
        <w:ind w:left="538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Pr="007650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«16» октября 2025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105-</w:t>
      </w:r>
      <w:r w:rsidRPr="00765025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F709EE" w:rsidRDefault="00F709EE" w:rsidP="00F709EE">
      <w:pPr>
        <w:spacing w:after="0" w:line="360" w:lineRule="auto"/>
        <w:ind w:left="538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09EE" w:rsidRDefault="00F709EE" w:rsidP="00F709EE">
      <w:pPr>
        <w:pStyle w:val="30"/>
        <w:framePr w:w="10773" w:h="13278" w:hRule="exact" w:wrap="none" w:vAnchor="page" w:hAnchor="page" w:x="628" w:y="2409"/>
        <w:shd w:val="clear" w:color="auto" w:fill="auto"/>
        <w:spacing w:before="0" w:after="279" w:line="315" w:lineRule="exact"/>
        <w:ind w:right="580"/>
        <w:rPr>
          <w:color w:val="000000"/>
          <w:lang w:eastAsia="ru-RU" w:bidi="ru-RU"/>
        </w:rPr>
      </w:pPr>
    </w:p>
    <w:p w:rsidR="00F709EE" w:rsidRDefault="00F709EE" w:rsidP="00F709EE">
      <w:pPr>
        <w:pStyle w:val="30"/>
        <w:framePr w:w="10773" w:h="13278" w:hRule="exact" w:wrap="none" w:vAnchor="page" w:hAnchor="page" w:x="628" w:y="2409"/>
        <w:shd w:val="clear" w:color="auto" w:fill="auto"/>
        <w:spacing w:before="0" w:after="279" w:line="315" w:lineRule="exact"/>
        <w:ind w:right="580"/>
      </w:pPr>
      <w:r>
        <w:rPr>
          <w:color w:val="000000"/>
          <w:lang w:eastAsia="ru-RU" w:bidi="ru-RU"/>
        </w:rPr>
        <w:t>ПЕРЕЧЕНЬ МУНИЦИПАЛЬНЫХ УСЛУГ, ПРЕДОСТАВЛЯЕМЫХ</w:t>
      </w:r>
      <w:r>
        <w:rPr>
          <w:color w:val="000000"/>
          <w:lang w:eastAsia="ru-RU" w:bidi="ru-RU"/>
        </w:rPr>
        <w:br/>
        <w:t>НА ТЕРРИТОРИИ МО «БЕЖТИНСКИЙ УЧАСТОК»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397"/>
        </w:tabs>
        <w:spacing w:after="232" w:line="267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397"/>
        </w:tabs>
        <w:spacing w:after="244" w:line="277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Прием заявлений о зачислении в государственные и муниципальные образовательные организации МО «Бежтинский участок», реализующие программы общего образования.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397"/>
        </w:tabs>
        <w:spacing w:after="266" w:line="272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МО «Бежтинский участок».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397"/>
        </w:tabs>
        <w:spacing w:after="270" w:line="240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Организация отдыха детей в каникулярное время.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397"/>
        </w:tabs>
        <w:spacing w:after="236" w:line="272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Предоставление информации о текущей успеваемости учащегося, ведение электронного дневника и электронного журнала успеваемости.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397"/>
        </w:tabs>
        <w:spacing w:after="240" w:line="277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397"/>
        </w:tabs>
        <w:spacing w:after="240" w:line="277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 без предоставления земельных участков и установления сервитута, публичного сервитута.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397"/>
        </w:tabs>
        <w:spacing w:after="240" w:line="277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397"/>
        </w:tabs>
        <w:spacing w:after="206" w:line="277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463"/>
        </w:tabs>
        <w:spacing w:after="304" w:line="320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Установление сервитута в отношении земельного участка, находящегося в государственной или муниципальной собственности.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468"/>
        </w:tabs>
        <w:spacing w:after="257" w:line="240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Установление публичного сервитута.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468"/>
        </w:tabs>
        <w:spacing w:after="274" w:line="283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468"/>
        </w:tabs>
        <w:spacing w:after="273" w:line="240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Предварительное согласование предоставления земельного участка.</w:t>
      </w:r>
    </w:p>
    <w:p w:rsidR="00F709EE" w:rsidRDefault="00F709EE" w:rsidP="00F709EE">
      <w:pPr>
        <w:pStyle w:val="20"/>
        <w:framePr w:w="10773" w:h="13278" w:hRule="exact" w:wrap="none" w:vAnchor="page" w:hAnchor="page" w:x="628" w:y="2409"/>
        <w:numPr>
          <w:ilvl w:val="0"/>
          <w:numId w:val="2"/>
        </w:numPr>
        <w:shd w:val="clear" w:color="auto" w:fill="auto"/>
        <w:tabs>
          <w:tab w:val="left" w:pos="1468"/>
        </w:tabs>
        <w:spacing w:after="0" w:line="283" w:lineRule="exact"/>
        <w:ind w:left="1400"/>
        <w:jc w:val="both"/>
      </w:pPr>
      <w:r>
        <w:rPr>
          <w:color w:val="000000"/>
          <w:sz w:val="24"/>
          <w:szCs w:val="24"/>
          <w:lang w:eastAsia="ru-RU" w:bidi="ru-RU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имущества.</w:t>
      </w:r>
    </w:p>
    <w:p w:rsidR="00F709EE" w:rsidRDefault="00F709EE" w:rsidP="00F709EE">
      <w:pPr>
        <w:rPr>
          <w:sz w:val="2"/>
          <w:szCs w:val="2"/>
        </w:rPr>
        <w:sectPr w:rsidR="00F709E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709EE" w:rsidRDefault="00F709EE" w:rsidP="00F709EE">
      <w:pPr>
        <w:framePr w:wrap="none" w:vAnchor="page" w:hAnchor="page" w:x="1102" w:y="533"/>
        <w:rPr>
          <w:sz w:val="2"/>
          <w:szCs w:val="2"/>
        </w:rPr>
      </w:pP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18"/>
        </w:tabs>
        <w:spacing w:after="289" w:line="240" w:lineRule="exact"/>
        <w:ind w:left="1260"/>
        <w:jc w:val="both"/>
      </w:pPr>
      <w:r>
        <w:rPr>
          <w:color w:val="000000"/>
          <w:sz w:val="24"/>
          <w:szCs w:val="24"/>
          <w:lang w:eastAsia="ru-RU" w:bidi="ru-RU"/>
        </w:rPr>
        <w:t>Выдача разрешения на ввод объекта в эксплуатацию.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30"/>
        </w:tabs>
        <w:spacing w:after="267" w:line="240" w:lineRule="exact"/>
        <w:ind w:left="1260"/>
        <w:jc w:val="both"/>
      </w:pPr>
      <w:r>
        <w:rPr>
          <w:color w:val="000000"/>
          <w:sz w:val="24"/>
          <w:szCs w:val="24"/>
          <w:lang w:eastAsia="ru-RU" w:bidi="ru-RU"/>
        </w:rPr>
        <w:t>Выдача градостроительного плана земельного участка.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30"/>
        </w:tabs>
        <w:spacing w:after="249" w:line="282" w:lineRule="exact"/>
        <w:ind w:left="1260" w:right="140"/>
        <w:jc w:val="both"/>
      </w:pPr>
      <w:r>
        <w:rPr>
          <w:color w:val="000000"/>
          <w:sz w:val="24"/>
          <w:szCs w:val="24"/>
          <w:lang w:eastAsia="ru-RU" w:bidi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30"/>
        </w:tabs>
        <w:spacing w:after="240" w:line="271" w:lineRule="exact"/>
        <w:ind w:left="1260" w:right="140"/>
        <w:jc w:val="both"/>
      </w:pPr>
      <w:r>
        <w:rPr>
          <w:color w:val="000000"/>
          <w:sz w:val="24"/>
          <w:szCs w:val="24"/>
          <w:lang w:eastAsia="ru-RU"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30"/>
        </w:tabs>
        <w:spacing w:after="245" w:line="271" w:lineRule="exact"/>
        <w:ind w:left="1260" w:right="140"/>
        <w:jc w:val="both"/>
      </w:pPr>
      <w:r>
        <w:rPr>
          <w:color w:val="000000"/>
          <w:sz w:val="24"/>
          <w:szCs w:val="24"/>
          <w:lang w:eastAsia="ru-RU" w:bidi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41"/>
        </w:tabs>
        <w:spacing w:after="236" w:line="265" w:lineRule="exact"/>
        <w:ind w:left="1260" w:right="140"/>
        <w:jc w:val="both"/>
      </w:pPr>
      <w:r>
        <w:rPr>
          <w:color w:val="000000"/>
          <w:sz w:val="24"/>
          <w:szCs w:val="24"/>
          <w:lang w:eastAsia="ru-RU" w:bidi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41"/>
        </w:tabs>
        <w:spacing w:after="245" w:line="271" w:lineRule="exact"/>
        <w:ind w:left="1260" w:right="140"/>
        <w:jc w:val="both"/>
      </w:pPr>
      <w:r>
        <w:rPr>
          <w:color w:val="000000"/>
          <w:sz w:val="24"/>
          <w:szCs w:val="24"/>
          <w:lang w:eastAsia="ru-RU" w:bidi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41"/>
        </w:tabs>
        <w:spacing w:after="260" w:line="265" w:lineRule="exact"/>
        <w:ind w:left="1260" w:right="140"/>
        <w:jc w:val="both"/>
      </w:pPr>
      <w:r>
        <w:rPr>
          <w:color w:val="000000"/>
          <w:sz w:val="24"/>
          <w:szCs w:val="24"/>
          <w:lang w:eastAsia="ru-RU" w:bidi="ru-RU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41"/>
        </w:tabs>
        <w:spacing w:after="279" w:line="240" w:lineRule="exact"/>
        <w:ind w:left="1260"/>
        <w:jc w:val="both"/>
      </w:pPr>
      <w:r>
        <w:rPr>
          <w:color w:val="000000"/>
          <w:sz w:val="24"/>
          <w:szCs w:val="24"/>
          <w:lang w:eastAsia="ru-RU" w:bidi="ru-RU"/>
        </w:rPr>
        <w:t>Признание садового дома жилым домом и жилого дома садовым домом.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41"/>
        </w:tabs>
        <w:spacing w:after="249"/>
        <w:ind w:left="1260" w:right="140"/>
        <w:jc w:val="both"/>
      </w:pPr>
      <w:r>
        <w:rPr>
          <w:color w:val="000000"/>
          <w:sz w:val="24"/>
          <w:szCs w:val="24"/>
          <w:lang w:eastAsia="ru-RU" w:bidi="ru-RU"/>
        </w:rPr>
        <w:t>Согласование проведения переустройства и (или) перепланировки помещения в многоквартирном доме.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41"/>
        </w:tabs>
        <w:spacing w:after="231" w:line="248" w:lineRule="exact"/>
        <w:ind w:left="1260" w:right="140"/>
        <w:jc w:val="both"/>
      </w:pPr>
      <w:r>
        <w:rPr>
          <w:color w:val="000000"/>
          <w:sz w:val="24"/>
          <w:szCs w:val="24"/>
          <w:lang w:eastAsia="ru-RU" w:bidi="ru-RU"/>
        </w:rPr>
        <w:t>Перевод жилого помещения в нежилое помещение и нежилого помещения в жилое помещение.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41"/>
        </w:tabs>
        <w:spacing w:after="256"/>
        <w:ind w:left="1260" w:right="140"/>
        <w:jc w:val="both"/>
      </w:pPr>
      <w:r>
        <w:rPr>
          <w:color w:val="000000"/>
          <w:sz w:val="24"/>
          <w:szCs w:val="24"/>
          <w:lang w:eastAsia="ru-RU" w:bidi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41"/>
        </w:tabs>
        <w:spacing w:after="278" w:line="240" w:lineRule="exact"/>
        <w:ind w:left="1260"/>
        <w:jc w:val="both"/>
      </w:pPr>
      <w:r>
        <w:rPr>
          <w:color w:val="000000"/>
          <w:sz w:val="24"/>
          <w:szCs w:val="24"/>
          <w:lang w:eastAsia="ru-RU" w:bidi="ru-RU"/>
        </w:rPr>
        <w:t>Предоставление разрешения на осуществление земляных работ.</w:t>
      </w:r>
    </w:p>
    <w:p w:rsidR="00F709EE" w:rsidRDefault="00F709EE" w:rsidP="00F709EE">
      <w:pPr>
        <w:pStyle w:val="20"/>
        <w:framePr w:w="10775" w:h="11712" w:hRule="exact" w:wrap="none" w:vAnchor="page" w:hAnchor="page" w:x="628" w:y="1245"/>
        <w:numPr>
          <w:ilvl w:val="0"/>
          <w:numId w:val="2"/>
        </w:numPr>
        <w:shd w:val="clear" w:color="auto" w:fill="auto"/>
        <w:tabs>
          <w:tab w:val="left" w:pos="1341"/>
        </w:tabs>
        <w:spacing w:after="0" w:line="240" w:lineRule="exact"/>
        <w:ind w:left="1260"/>
        <w:jc w:val="both"/>
      </w:pPr>
      <w:r>
        <w:rPr>
          <w:color w:val="000000"/>
          <w:sz w:val="24"/>
          <w:szCs w:val="24"/>
          <w:lang w:eastAsia="ru-RU" w:bidi="ru-RU"/>
        </w:rPr>
        <w:t>Принятие на учет граждан в качестве нуждающихся в жилых помещениях.</w:t>
      </w:r>
    </w:p>
    <w:p w:rsidR="00F709EE" w:rsidRDefault="00F709EE" w:rsidP="00F709EE">
      <w:pPr>
        <w:rPr>
          <w:sz w:val="2"/>
          <w:szCs w:val="2"/>
        </w:rPr>
      </w:pPr>
    </w:p>
    <w:p w:rsidR="00F709EE" w:rsidRPr="00765025" w:rsidRDefault="00F709EE" w:rsidP="00F709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14B9" w:rsidRDefault="00C714B9">
      <w:bookmarkStart w:id="0" w:name="_GoBack"/>
      <w:bookmarkEnd w:id="0"/>
    </w:p>
    <w:sectPr w:rsidR="00C714B9" w:rsidSect="00F818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E137A"/>
    <w:multiLevelType w:val="multilevel"/>
    <w:tmpl w:val="E418E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910813"/>
    <w:multiLevelType w:val="multilevel"/>
    <w:tmpl w:val="D9C4D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B7"/>
    <w:rsid w:val="000D5191"/>
    <w:rsid w:val="005A0CE2"/>
    <w:rsid w:val="00A31A38"/>
    <w:rsid w:val="00C714B9"/>
    <w:rsid w:val="00EF41B7"/>
    <w:rsid w:val="00F7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09EE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F7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F7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F709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09EE"/>
    <w:pPr>
      <w:widowControl w:val="0"/>
      <w:shd w:val="clear" w:color="auto" w:fill="FFFFFF"/>
      <w:spacing w:before="48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F709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 + Полужирный"/>
    <w:basedOn w:val="4"/>
    <w:rsid w:val="00F709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709EE"/>
    <w:pPr>
      <w:widowControl w:val="0"/>
      <w:shd w:val="clear" w:color="auto" w:fill="FFFFFF"/>
      <w:spacing w:before="480" w:after="480" w:line="327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09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09EE"/>
    <w:pPr>
      <w:widowControl w:val="0"/>
      <w:shd w:val="clear" w:color="auto" w:fill="FFFFFF"/>
      <w:spacing w:after="480" w:line="260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7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09EE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F7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F7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F709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09EE"/>
    <w:pPr>
      <w:widowControl w:val="0"/>
      <w:shd w:val="clear" w:color="auto" w:fill="FFFFFF"/>
      <w:spacing w:before="48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F709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 + Полужирный"/>
    <w:basedOn w:val="4"/>
    <w:rsid w:val="00F709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709EE"/>
    <w:pPr>
      <w:widowControl w:val="0"/>
      <w:shd w:val="clear" w:color="auto" w:fill="FFFFFF"/>
      <w:spacing w:before="480" w:after="480" w:line="327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09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09EE"/>
    <w:pPr>
      <w:widowControl w:val="0"/>
      <w:shd w:val="clear" w:color="auto" w:fill="FFFFFF"/>
      <w:spacing w:after="480" w:line="260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7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2025-12-18T07:25:00Z</dcterms:created>
  <dcterms:modified xsi:type="dcterms:W3CDTF">2025-12-18T07:25:00Z</dcterms:modified>
</cp:coreProperties>
</file>